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60694" w14:textId="77777777" w:rsidR="007F6189" w:rsidRPr="00B82EDB" w:rsidRDefault="00C05205" w:rsidP="00FD2203">
      <w:pPr>
        <w:pStyle w:val="KonuBal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B82EDB">
        <w:rPr>
          <w:rFonts w:asciiTheme="minorHAnsi" w:hAnsiTheme="minorHAnsi" w:cstheme="minorHAnsi"/>
          <w:color w:val="auto"/>
          <w:sz w:val="22"/>
          <w:szCs w:val="22"/>
        </w:rPr>
        <w:t xml:space="preserve">AKADEMİK </w:t>
      </w:r>
      <w:r w:rsidR="007F6189" w:rsidRPr="00B82EDB">
        <w:rPr>
          <w:rFonts w:asciiTheme="minorHAnsi" w:hAnsiTheme="minorHAnsi" w:cstheme="minorHAnsi"/>
          <w:color w:val="auto"/>
          <w:sz w:val="22"/>
          <w:szCs w:val="22"/>
        </w:rPr>
        <w:t xml:space="preserve">ÖZGEÇMİŞ </w:t>
      </w:r>
    </w:p>
    <w:p w14:paraId="47B84174" w14:textId="77777777" w:rsidR="009E1AB3" w:rsidRPr="00B82EDB" w:rsidRDefault="00C430F8" w:rsidP="009E1AB3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 xml:space="preserve">1. </w:t>
      </w:r>
      <w:r w:rsidR="007F6189" w:rsidRPr="00B82EDB">
        <w:rPr>
          <w:rFonts w:asciiTheme="minorHAnsi" w:hAnsiTheme="minorHAnsi" w:cstheme="minorHAnsi"/>
          <w:b/>
          <w:sz w:val="22"/>
          <w:szCs w:val="22"/>
        </w:rPr>
        <w:t>Adı Soyadı:</w:t>
      </w:r>
      <w:r w:rsidR="007F6189" w:rsidRPr="00B82EDB">
        <w:rPr>
          <w:rFonts w:asciiTheme="minorHAnsi" w:hAnsiTheme="minorHAnsi" w:cstheme="minorHAnsi"/>
          <w:sz w:val="22"/>
          <w:szCs w:val="22"/>
        </w:rPr>
        <w:t xml:space="preserve"> </w:t>
      </w:r>
      <w:r w:rsidR="009E1AB3" w:rsidRPr="00B82EDB">
        <w:rPr>
          <w:rFonts w:asciiTheme="minorHAnsi" w:hAnsiTheme="minorHAnsi" w:cstheme="minorHAnsi"/>
          <w:sz w:val="22"/>
          <w:szCs w:val="22"/>
        </w:rPr>
        <w:t>Hasan Güney YILMAZ</w:t>
      </w:r>
    </w:p>
    <w:p w14:paraId="372E9568" w14:textId="2726C789" w:rsidR="00C430F8" w:rsidRPr="00B82EDB" w:rsidRDefault="00D01C77" w:rsidP="00FD2203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2</w:t>
      </w:r>
      <w:r w:rsidR="00C430F8" w:rsidRPr="00B82EDB">
        <w:rPr>
          <w:rFonts w:asciiTheme="minorHAnsi" w:hAnsiTheme="minorHAnsi" w:cstheme="minorHAnsi"/>
          <w:b/>
          <w:sz w:val="22"/>
          <w:szCs w:val="22"/>
        </w:rPr>
        <w:t xml:space="preserve">. Unvanı: </w:t>
      </w:r>
      <w:r w:rsidR="009E1AB3" w:rsidRPr="00B82EDB">
        <w:rPr>
          <w:rFonts w:asciiTheme="minorHAnsi" w:hAnsiTheme="minorHAnsi" w:cstheme="minorHAnsi"/>
          <w:bCs/>
          <w:sz w:val="22"/>
          <w:szCs w:val="22"/>
        </w:rPr>
        <w:t>Prof. Dr.</w:t>
      </w:r>
    </w:p>
    <w:p w14:paraId="11269724" w14:textId="1AA65550" w:rsidR="007F6189" w:rsidRPr="00B82EDB" w:rsidRDefault="00D01C77" w:rsidP="00FD2203">
      <w:pPr>
        <w:tabs>
          <w:tab w:val="num" w:pos="360"/>
        </w:tabs>
        <w:spacing w:before="100" w:beforeAutospacing="1" w:after="100" w:afterAutospacing="1"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3</w:t>
      </w:r>
      <w:r w:rsidR="00C430F8" w:rsidRPr="00B82EDB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7F6189" w:rsidRPr="00B82EDB">
        <w:rPr>
          <w:rFonts w:asciiTheme="minorHAnsi" w:hAnsiTheme="minorHAnsi" w:cstheme="minorHAnsi"/>
          <w:b/>
          <w:sz w:val="22"/>
          <w:szCs w:val="22"/>
        </w:rPr>
        <w:t>Öğrenim Durumu:</w:t>
      </w: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77"/>
        <w:gridCol w:w="2609"/>
        <w:gridCol w:w="3875"/>
        <w:gridCol w:w="898"/>
      </w:tblGrid>
      <w:tr w:rsidR="007F6189" w:rsidRPr="00B82EDB" w14:paraId="56175910" w14:textId="77777777" w:rsidTr="009B04A1">
        <w:trPr>
          <w:trHeight w:val="2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0810A2F" w14:textId="77777777" w:rsidR="007F6189" w:rsidRPr="00B82EDB" w:rsidRDefault="007F6189" w:rsidP="00FD2203">
            <w:pPr>
              <w:spacing w:before="100" w:beforeAutospacing="1" w:after="100" w:afterAutospacing="1" w:line="360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Derece </w:t>
            </w:r>
          </w:p>
        </w:tc>
        <w:tc>
          <w:tcPr>
            <w:tcW w:w="2609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41707934" w14:textId="77777777" w:rsidR="007F6189" w:rsidRPr="00B82EDB" w:rsidRDefault="007F6189" w:rsidP="00FD2203">
            <w:pPr>
              <w:spacing w:before="100" w:beforeAutospacing="1" w:after="100" w:afterAutospacing="1" w:line="360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>Bölüm/Program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2E68859" w14:textId="77777777" w:rsidR="007F6189" w:rsidRPr="00B82EDB" w:rsidRDefault="007F6189" w:rsidP="00FD2203">
            <w:pPr>
              <w:spacing w:before="100" w:beforeAutospacing="1" w:after="100" w:afterAutospacing="1" w:line="360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Üniversite 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14:paraId="31098A9C" w14:textId="77777777" w:rsidR="007F6189" w:rsidRPr="00B82EDB" w:rsidRDefault="007F6189" w:rsidP="00FD2203">
            <w:pPr>
              <w:spacing w:before="100" w:beforeAutospacing="1" w:after="100" w:afterAutospacing="1" w:line="360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Yıl </w:t>
            </w:r>
          </w:p>
        </w:tc>
      </w:tr>
      <w:tr w:rsidR="007F6189" w:rsidRPr="00B82EDB" w14:paraId="5A9C8853" w14:textId="77777777" w:rsidTr="009B04A1">
        <w:trPr>
          <w:trHeight w:val="256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C0A536" w14:textId="67E88958" w:rsidR="007F6189" w:rsidRPr="00B82EDB" w:rsidRDefault="00F40E17" w:rsidP="00FD2203">
            <w:pPr>
              <w:spacing w:before="100" w:beforeAutospacing="1" w:after="100" w:afterAutospacing="1" w:line="360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 xml:space="preserve">Lisans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DFC2" w14:textId="099D185E" w:rsidR="007F6189" w:rsidRPr="00B82EDB" w:rsidRDefault="009E1AB3" w:rsidP="00FD2203">
            <w:pPr>
              <w:spacing w:before="100" w:beforeAutospacing="1" w:after="100" w:afterAutospacing="1" w:line="360" w:lineRule="auto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eastAsia="Arial Unicode MS" w:hAnsiTheme="minorHAnsi" w:cstheme="minorHAnsi"/>
                <w:sz w:val="22"/>
                <w:szCs w:val="22"/>
              </w:rPr>
              <w:t>Diş Hekimliği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F8D6" w14:textId="416FD3B5" w:rsidR="007F6189" w:rsidRPr="00B82EDB" w:rsidRDefault="009E1AB3" w:rsidP="00FD2203">
            <w:pPr>
              <w:spacing w:before="100" w:beforeAutospacing="1" w:after="100" w:afterAutospacing="1" w:line="360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eastAsia="Arial Unicode MS" w:hAnsiTheme="minorHAnsi" w:cstheme="minorHAnsi"/>
                <w:sz w:val="22"/>
                <w:szCs w:val="22"/>
              </w:rPr>
              <w:t>Ankara Üniversitesi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98D7D3" w14:textId="3D5FA259" w:rsidR="007F6189" w:rsidRPr="00B82EDB" w:rsidRDefault="009E1AB3" w:rsidP="00FD2203">
            <w:pPr>
              <w:spacing w:before="100" w:beforeAutospacing="1" w:after="100" w:afterAutospacing="1" w:line="360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eastAsia="Arial Unicode MS" w:hAnsiTheme="minorHAnsi" w:cstheme="minorHAnsi"/>
                <w:sz w:val="22"/>
                <w:szCs w:val="22"/>
              </w:rPr>
              <w:t>2000</w:t>
            </w:r>
          </w:p>
        </w:tc>
      </w:tr>
      <w:tr w:rsidR="007F6189" w:rsidRPr="00B82EDB" w14:paraId="56C017BE" w14:textId="77777777" w:rsidTr="006E7F07">
        <w:trPr>
          <w:trHeight w:val="528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26CDB7" w14:textId="77777777" w:rsidR="007F6189" w:rsidRPr="00B82EDB" w:rsidRDefault="007F6189" w:rsidP="00C430F8">
            <w:pPr>
              <w:spacing w:before="100" w:beforeAutospacing="1" w:after="100" w:afterAutospacing="1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 xml:space="preserve">Doktora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AEBF18" w14:textId="01ED6B1F" w:rsidR="007F6189" w:rsidRPr="00B82EDB" w:rsidRDefault="009E1AB3" w:rsidP="00C430F8">
            <w:pPr>
              <w:spacing w:before="100" w:beforeAutospacing="1" w:after="100" w:afterAutospacing="1" w:line="360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eastAsia="Arial Unicode MS" w:hAnsiTheme="minorHAnsi" w:cstheme="minorHAnsi"/>
                <w:sz w:val="22"/>
                <w:szCs w:val="22"/>
              </w:rPr>
              <w:t>Periodontoloji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E5DED8" w14:textId="56740E91" w:rsidR="007F6189" w:rsidRPr="00B82EDB" w:rsidRDefault="009E1AB3" w:rsidP="00FD2203">
            <w:pPr>
              <w:spacing w:before="100" w:beforeAutospacing="1" w:after="100" w:afterAutospacing="1" w:line="360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eastAsia="Arial Unicode MS" w:hAnsiTheme="minorHAnsi" w:cstheme="minorHAnsi"/>
                <w:sz w:val="22"/>
                <w:szCs w:val="22"/>
              </w:rPr>
              <w:t>Ankara Üniversitesi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31096" w14:textId="590DED51" w:rsidR="007F6189" w:rsidRPr="00B82EDB" w:rsidRDefault="009E1AB3" w:rsidP="00FD2203">
            <w:pPr>
              <w:spacing w:before="100" w:beforeAutospacing="1" w:after="100" w:afterAutospacing="1" w:line="360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eastAsia="Arial Unicode MS" w:hAnsiTheme="minorHAnsi" w:cstheme="minorHAnsi"/>
                <w:sz w:val="22"/>
                <w:szCs w:val="22"/>
              </w:rPr>
              <w:t>2007</w:t>
            </w:r>
          </w:p>
        </w:tc>
      </w:tr>
    </w:tbl>
    <w:p w14:paraId="1BCCFC79" w14:textId="242AB8A1" w:rsidR="00D01C77" w:rsidRPr="00B82EDB" w:rsidRDefault="00D01C77" w:rsidP="00445C05">
      <w:pPr>
        <w:spacing w:before="100" w:beforeAutospacing="1" w:after="100" w:afterAutospacing="1" w:line="24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4. Yüksek Lisans / Doktora Tezi</w:t>
      </w:r>
    </w:p>
    <w:p w14:paraId="2574C5B5" w14:textId="43175730" w:rsidR="00445C05" w:rsidRPr="00B82EDB" w:rsidRDefault="00D01C77" w:rsidP="00D01C77">
      <w:pPr>
        <w:spacing w:before="100" w:beforeAutospacing="1" w:after="100" w:afterAutospacing="1" w:line="240" w:lineRule="atLeast"/>
        <w:ind w:firstLine="708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 xml:space="preserve">4.2. </w:t>
      </w:r>
      <w:r w:rsidR="00445C05" w:rsidRPr="00B82EDB">
        <w:rPr>
          <w:rFonts w:asciiTheme="minorHAnsi" w:hAnsiTheme="minorHAnsi" w:cstheme="minorHAnsi"/>
          <w:b/>
          <w:sz w:val="22"/>
          <w:szCs w:val="22"/>
        </w:rPr>
        <w:t>Doktora Tezi</w:t>
      </w:r>
      <w:r w:rsidRPr="00B82EDB">
        <w:rPr>
          <w:rFonts w:asciiTheme="minorHAnsi" w:hAnsiTheme="minorHAnsi" w:cstheme="minorHAnsi"/>
          <w:b/>
          <w:sz w:val="22"/>
          <w:szCs w:val="22"/>
        </w:rPr>
        <w:t>/</w:t>
      </w:r>
      <w:r w:rsidR="00445C05" w:rsidRPr="00B82EDB">
        <w:rPr>
          <w:rFonts w:asciiTheme="minorHAnsi" w:hAnsiTheme="minorHAnsi" w:cstheme="minorHAnsi"/>
          <w:b/>
          <w:sz w:val="22"/>
          <w:szCs w:val="22"/>
        </w:rPr>
        <w:t xml:space="preserve">Tıpta Uzmanlık Tezi Başlığı ve Danışman(lar)ı: </w:t>
      </w:r>
      <w:r w:rsidR="009E1AB3" w:rsidRPr="00B82EDB">
        <w:rPr>
          <w:rFonts w:asciiTheme="minorHAnsi" w:hAnsiTheme="minorHAnsi" w:cstheme="minorHAnsi"/>
          <w:bCs/>
          <w:sz w:val="22"/>
          <w:szCs w:val="22"/>
        </w:rPr>
        <w:t>Periodontal Sağlıkla İlgili Hasta Şikayaetleri ile Klinik Değerlendirmelerin Tutarlılığı ve Sınırlarının Saptaması</w:t>
      </w:r>
    </w:p>
    <w:p w14:paraId="4474BA7A" w14:textId="77777777" w:rsidR="00D01C77" w:rsidRPr="00B82EDB" w:rsidRDefault="00D01C77" w:rsidP="00FD2203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25BB848" w14:textId="684F4771" w:rsidR="00C430F8" w:rsidRPr="00B82EDB" w:rsidRDefault="00C430F8" w:rsidP="00FD2203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5. Akademik Unvanlar:</w:t>
      </w:r>
    </w:p>
    <w:p w14:paraId="33B956FB" w14:textId="10657971" w:rsidR="00C430F8" w:rsidRPr="00B82EDB" w:rsidRDefault="00C430F8" w:rsidP="006E7F07">
      <w:pPr>
        <w:spacing w:after="100" w:afterAutospacing="1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82EDB">
        <w:rPr>
          <w:rFonts w:asciiTheme="minorHAnsi" w:hAnsiTheme="minorHAnsi" w:cstheme="minorHAnsi"/>
          <w:sz w:val="22"/>
          <w:szCs w:val="22"/>
        </w:rPr>
        <w:t xml:space="preserve">Yardımcı doçentlik tarihi: </w:t>
      </w:r>
      <w:r w:rsidR="009E1AB3" w:rsidRPr="00B82EDB">
        <w:rPr>
          <w:rFonts w:asciiTheme="minorHAnsi" w:hAnsiTheme="minorHAnsi" w:cstheme="minorHAnsi"/>
          <w:sz w:val="22"/>
          <w:szCs w:val="22"/>
        </w:rPr>
        <w:t>2009</w:t>
      </w:r>
    </w:p>
    <w:p w14:paraId="684AB732" w14:textId="74EE9DFE" w:rsidR="00C430F8" w:rsidRPr="00B82EDB" w:rsidRDefault="00C430F8" w:rsidP="00C430F8">
      <w:pPr>
        <w:spacing w:before="100" w:beforeAutospacing="1" w:after="100" w:afterAutospacing="1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82EDB">
        <w:rPr>
          <w:rFonts w:asciiTheme="minorHAnsi" w:hAnsiTheme="minorHAnsi" w:cstheme="minorHAnsi"/>
          <w:sz w:val="22"/>
          <w:szCs w:val="22"/>
        </w:rPr>
        <w:t xml:space="preserve">Doçentlik tarihi: </w:t>
      </w:r>
      <w:r w:rsidR="009E1AB3" w:rsidRPr="00B82EDB">
        <w:rPr>
          <w:rFonts w:asciiTheme="minorHAnsi" w:hAnsiTheme="minorHAnsi" w:cstheme="minorHAnsi"/>
          <w:sz w:val="22"/>
          <w:szCs w:val="22"/>
        </w:rPr>
        <w:t>2012</w:t>
      </w:r>
    </w:p>
    <w:p w14:paraId="1562D51B" w14:textId="48BFDF28" w:rsidR="00C430F8" w:rsidRPr="00B82EDB" w:rsidRDefault="00C430F8" w:rsidP="00C430F8">
      <w:pPr>
        <w:spacing w:before="100" w:beforeAutospacing="1" w:after="100" w:afterAutospacing="1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82EDB">
        <w:rPr>
          <w:rFonts w:asciiTheme="minorHAnsi" w:hAnsiTheme="minorHAnsi" w:cstheme="minorHAnsi"/>
          <w:sz w:val="22"/>
          <w:szCs w:val="22"/>
        </w:rPr>
        <w:t>Profesörlük tarihi:</w:t>
      </w:r>
      <w:r w:rsidR="007649A6" w:rsidRPr="00B82EDB">
        <w:rPr>
          <w:rFonts w:asciiTheme="minorHAnsi" w:hAnsiTheme="minorHAnsi" w:cstheme="minorHAnsi"/>
          <w:sz w:val="22"/>
          <w:szCs w:val="22"/>
        </w:rPr>
        <w:t xml:space="preserve"> </w:t>
      </w:r>
      <w:r w:rsidR="009E1AB3" w:rsidRPr="00B82EDB">
        <w:rPr>
          <w:rFonts w:asciiTheme="minorHAnsi" w:hAnsiTheme="minorHAnsi" w:cstheme="minorHAnsi"/>
          <w:sz w:val="22"/>
          <w:szCs w:val="22"/>
        </w:rPr>
        <w:t>2018</w:t>
      </w:r>
    </w:p>
    <w:p w14:paraId="0B961B6B" w14:textId="77777777" w:rsidR="00C430F8" w:rsidRPr="00B82EDB" w:rsidRDefault="00C430F8" w:rsidP="00FD2203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6. Yönetilen Yüksek Lisans ve Doktora Tezleri:</w:t>
      </w:r>
    </w:p>
    <w:p w14:paraId="18A68A9A" w14:textId="6E39A5AB" w:rsidR="00C430F8" w:rsidRPr="00B82EDB" w:rsidRDefault="00C430F8" w:rsidP="009E1AB3">
      <w:pPr>
        <w:spacing w:before="100" w:beforeAutospacing="1" w:after="100" w:afterAutospacing="1"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B82EDB">
        <w:rPr>
          <w:rFonts w:asciiTheme="minorHAnsi" w:hAnsiTheme="minorHAnsi" w:cstheme="minorHAnsi"/>
          <w:sz w:val="22"/>
          <w:szCs w:val="22"/>
        </w:rPr>
        <w:tab/>
      </w:r>
      <w:r w:rsidRPr="00B82EDB">
        <w:rPr>
          <w:rFonts w:asciiTheme="minorHAnsi" w:hAnsiTheme="minorHAnsi" w:cstheme="minorHAnsi"/>
          <w:b/>
          <w:sz w:val="22"/>
          <w:szCs w:val="22"/>
        </w:rPr>
        <w:t>6.2.</w:t>
      </w:r>
      <w:r w:rsidRPr="00B82EDB">
        <w:rPr>
          <w:rFonts w:asciiTheme="minorHAnsi" w:hAnsiTheme="minorHAnsi" w:cstheme="minorHAnsi"/>
          <w:sz w:val="22"/>
          <w:szCs w:val="22"/>
        </w:rPr>
        <w:t xml:space="preserve"> Doktora tezleri</w:t>
      </w:r>
      <w:r w:rsidR="009E1AB3" w:rsidRPr="00B82EDB">
        <w:rPr>
          <w:rFonts w:asciiTheme="minorHAnsi" w:hAnsiTheme="minorHAnsi" w:cstheme="minorHAnsi"/>
          <w:sz w:val="22"/>
          <w:szCs w:val="22"/>
        </w:rPr>
        <w:t>: 5 doktora Tezi</w:t>
      </w:r>
    </w:p>
    <w:p w14:paraId="795FB555" w14:textId="0C7718E7" w:rsidR="00061AB6" w:rsidRPr="00B82EDB" w:rsidRDefault="00061AB6" w:rsidP="00445C05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 Yayınlar</w:t>
      </w:r>
    </w:p>
    <w:p w14:paraId="67BC7264" w14:textId="4B50B8E8" w:rsidR="00061AB6" w:rsidRPr="00B82EDB" w:rsidRDefault="00061AB6" w:rsidP="006E7F07">
      <w:pPr>
        <w:spacing w:before="100" w:beforeAutospacing="1" w:after="100" w:afterAutospacing="1" w:line="360" w:lineRule="auto"/>
        <w:ind w:firstLine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 Uluslararası hakemli dergilerde yayınlanan makaleler (SCI,SSCI</w:t>
      </w:r>
      <w:r w:rsidR="00AB060F" w:rsidRPr="00B82EDB">
        <w:rPr>
          <w:rFonts w:asciiTheme="minorHAnsi" w:hAnsiTheme="minorHAnsi" w:cstheme="minorHAnsi"/>
          <w:b/>
          <w:sz w:val="22"/>
          <w:szCs w:val="22"/>
        </w:rPr>
        <w:t>, AHCI, ESCI, Scopus</w:t>
      </w:r>
      <w:r w:rsidRPr="00B82EDB">
        <w:rPr>
          <w:rFonts w:asciiTheme="minorHAnsi" w:hAnsiTheme="minorHAnsi" w:cstheme="minorHAnsi"/>
          <w:b/>
          <w:sz w:val="22"/>
          <w:szCs w:val="22"/>
        </w:rPr>
        <w:t>)</w:t>
      </w:r>
    </w:p>
    <w:p w14:paraId="1717D5BC" w14:textId="77777777" w:rsidR="009E1AB3" w:rsidRPr="00B82EDB" w:rsidRDefault="009E1AB3" w:rsidP="009E1AB3">
      <w:pPr>
        <w:spacing w:before="100" w:beforeAutospacing="1" w:after="100" w:afterAutospacing="1" w:line="360" w:lineRule="auto"/>
        <w:ind w:firstLine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 Articles Published in International Peer-Reviewed Journals (SCI,SSCI, AHCI, ESCI, Scopus)</w:t>
      </w:r>
    </w:p>
    <w:p w14:paraId="086F3E61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7.1.1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Investigation of the Wetting Properties of Thalassemia Patients’ Blood Samples on Grade 5 Titanium Implant Surfaces: A Pilot Study. A Temelci, HG Yılmaz, G Ünsal, LO Uyanik, D Yazman, A Ayali, Biomimetics 8 (1), 25 Biomimetics 8 (1), 25</w:t>
      </w:r>
    </w:p>
    <w:p w14:paraId="2EB8C1BE" w14:textId="77777777" w:rsidR="009E1AB3" w:rsidRPr="00B82EDB" w:rsidRDefault="009E1AB3" w:rsidP="009E1AB3">
      <w:pPr>
        <w:pStyle w:val="ListeParagraf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0ED59D6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7.1.2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Prevalence, Radiographic Features and Clinical Relevancy of Accessory Canals of the Canalis Sinuosus in Cypriot Population: A Retrospective Cone-Beam Computed Tomography (CBCT) Study.</w:t>
      </w:r>
    </w:p>
    <w:p w14:paraId="2C9C28FB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lastRenderedPageBreak/>
        <w:t>Beyzade Z, Yılmaz HG, Ünsal G, Çaygür-Yoran A.</w:t>
      </w:r>
    </w:p>
    <w:p w14:paraId="7DDCEE89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Medicina (Kaunas). 2022 Jul 14;58(7):930. doi: 10.3390/medicina58070930.</w:t>
      </w:r>
    </w:p>
    <w:p w14:paraId="1FB802CF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15072D2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7.1.3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Evaluation of change in trabecular bone structure surrounding dental implants by fractal dimension analysis and comparison with radiomorphometric indicators: a retrospective study.</w:t>
      </w:r>
    </w:p>
    <w:p w14:paraId="3651E843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Karadag I, Yilmaz HG.</w:t>
      </w:r>
    </w:p>
    <w:p w14:paraId="7F48237C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PeerJ. 2022 Mar 22;10:e13145. doi: 10.7717/peerj.13145. eCollection 2022.</w:t>
      </w:r>
    </w:p>
    <w:p w14:paraId="0D864163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28737D2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87570B8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7.1.4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Palatal mucosa thickness and palatal neurovascular bundle position evaluation by cone-beam computed tomography-retrospective study on relationships with palatal vault anatomy.</w:t>
      </w:r>
    </w:p>
    <w:p w14:paraId="5C721F61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Karadag I, Yilmaz HG.</w:t>
      </w:r>
    </w:p>
    <w:p w14:paraId="212AB298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PeerJ. 2021 Dec 20;9:e12699. doi: 10.7717/peerj.12699. eCollection 2021.</w:t>
      </w:r>
    </w:p>
    <w:p w14:paraId="7E122956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9C8CA52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7.1.5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Comparative evaluation of low-level laser therapy on proliferation of long-term cryopreserved human dental pulp cells isolated from deciduous and permanent teeth.</w:t>
      </w:r>
    </w:p>
    <w:p w14:paraId="47066BDA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İslam A, Özverel CS, Yilmaz HG.</w:t>
      </w:r>
    </w:p>
    <w:p w14:paraId="5C646FA6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Lasers Med Sci. 2021 Mar;36(2):421-427. doi: 10.1007/s10103-020-03090-3. Epub 2020 Jul 2.</w:t>
      </w:r>
    </w:p>
    <w:p w14:paraId="141C0AE6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2DAD9FF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7.1.6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Maxillary Sinus and Surrounding Bone Anatomy With Cone Beam Computed Tomography After Multiple Teeth Loss: A Retrospective Multicenter Clinical Study.</w:t>
      </w:r>
    </w:p>
    <w:p w14:paraId="70E9C734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Dursun E, Keceli HG, Dolgun A, Velasco-Torres M, Olculer M, Ghoreishi R, Sinjab K, Sinacola RA, Kubilius M, Tözüm MD, Galindo-Moreno P, Yilmaz HG, Wang HL, Juodzbalys G, Tözüm TF.</w:t>
      </w:r>
    </w:p>
    <w:p w14:paraId="538BFF3D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Implant Dent. 2019 Jun;28(3):226-236. doi: 10.1097/ID.0000000000000862.</w:t>
      </w:r>
    </w:p>
    <w:p w14:paraId="3CCBAFFC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D2B34CE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7.1.7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Evaluation of low-level diode laser irradiation and various irrigant solutions on the biological response of stem cells from exfoliated deciduous teeth.</w:t>
      </w:r>
    </w:p>
    <w:p w14:paraId="2D95B002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Tunç H, Islam A, Kabadayı H, Vatansever HS, Çetiner S, Yilmaz HG.</w:t>
      </w:r>
    </w:p>
    <w:p w14:paraId="628E093A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J Photochem Photobiol B. 2019 Feb;191:156-163. doi: 10.1016/j.jphotobiol.2019.01.001. Epub 2019 Jan 7.</w:t>
      </w:r>
    </w:p>
    <w:p w14:paraId="7E04E15D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C46B130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7.1.8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Evaluation of Single Tooth Loss to Maxillary Sinus and Surrounding Bone Anatomy With Cone-Beam Computed Tomography: A Multicenter Study.</w:t>
      </w:r>
    </w:p>
    <w:p w14:paraId="5F08306A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Keceli HG, Dursun E, Dolgun A, Velasco-Torres M, Karaoglulari S, Ghoreishi R, Sinjab K, Sheridan RA, Kubilius M, Tözüm MD, Galindo-Moreno P, Yilmaz HG, Wang HL, Juodzbalys G, Tözüm TF.</w:t>
      </w:r>
    </w:p>
    <w:p w14:paraId="58363244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Implant Dent. 2017 Oct;26(5):690-699. doi: 10.1097/ID.0000000000000652.</w:t>
      </w:r>
    </w:p>
    <w:p w14:paraId="323339CA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23CC11D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7.1.9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Efficacy of glycine powder air-polishing combined with scaling and root planing in the treatment of periodontitis and halitosis: A randomised clinical study.</w:t>
      </w:r>
    </w:p>
    <w:p w14:paraId="1FC9615C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Caygur A, Albaba MR, Berberoglu A, Yilmaz HG.</w:t>
      </w:r>
    </w:p>
    <w:p w14:paraId="0BA8C896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J Int Med Res. 2017 Jun;45(3):1168-1174. doi: 10.1177/0300060517705540. Epub 2017 Apr 20.</w:t>
      </w:r>
    </w:p>
    <w:p w14:paraId="6523E4E0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D106308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7.1.10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Treatment of recurrent aphthous stomatitis with Er,Cr:YSGG laser irradiation: A randomized controlled split mouth clinical study.</w:t>
      </w:r>
    </w:p>
    <w:p w14:paraId="68B3F4D5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Yilmaz HG, Albaba MR, Caygur A, Cengiz E, Boke-Karacaoglu F, Tumer H.</w:t>
      </w:r>
    </w:p>
    <w:p w14:paraId="5AC481CB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J Photochem Photobiol B. 2017 May;170:1-5. doi: 10.1016/j.jphotobiol.2017.03.011. Epub 2017 Mar 22.</w:t>
      </w:r>
    </w:p>
    <w:p w14:paraId="3FB43099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EB92DFA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7.1.11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Efficacy of Erbium, Chromium-doped:Yttrium, Scandium, Gallium, and Garnet Laser Irradiation Combined with Resin-based Tricalcium Silicate and Calcium Hydroxide on Direct Pulp Capping: A Randomized Clinical Trial.</w:t>
      </w:r>
    </w:p>
    <w:p w14:paraId="2125CC34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Cengiz E, Yilmaz HG.</w:t>
      </w:r>
    </w:p>
    <w:p w14:paraId="4217AE73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lastRenderedPageBreak/>
        <w:t>J Endod. 2016 Mar;42(3):351-5. doi: 10.1016/j.joen.2015.11.015. Epub 2015 Dec 23.</w:t>
      </w:r>
    </w:p>
    <w:p w14:paraId="218C372A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B2D0161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7.1.12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Evaluation of the neurovascular bundle position at the palate with cone beam computed tomography: an observational study.</w:t>
      </w:r>
    </w:p>
    <w:p w14:paraId="289AA5C7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Yilmaz HG, Ayali A.</w:t>
      </w:r>
    </w:p>
    <w:p w14:paraId="4FD69E55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Head Face Med. 2015 Dec 30;11:39. doi: 10.1186/s13005-015-0097-2.</w:t>
      </w:r>
    </w:p>
    <w:p w14:paraId="7784F0F3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21CA4D2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7.1.13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Cone-beam computed tomography evaluation of the soft tissue thickness and greater palatine foramen location in the palate.</w:t>
      </w:r>
    </w:p>
    <w:p w14:paraId="5FEBE095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Yilmaz HG, Boke F, Ayali A.</w:t>
      </w:r>
    </w:p>
    <w:p w14:paraId="77139B3A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J Clin Periodontol. 2015 May;42(5):458-61. doi: 10.1111/jcpe.12390. Epub 2015 Apr 22.</w:t>
      </w:r>
    </w:p>
    <w:p w14:paraId="4636FDE0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6B65351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7.1.14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Clinical evaluation of the Er,Cr:YSGG Laser therapy in the treatment of denture-related traumatic ulcerations: a randomized controlled clinical study.</w:t>
      </w:r>
    </w:p>
    <w:p w14:paraId="5BA71534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Kurtulmus-Yilmaz S, Yilmaz HG, Tumer H, Sadettinoglu K.</w:t>
      </w:r>
    </w:p>
    <w:p w14:paraId="33E5505F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Photomed Laser Surg. 2015 Apr;33(4):224-9. doi: 10.1089/pho.2014.3846.</w:t>
      </w:r>
    </w:p>
    <w:p w14:paraId="7F49163D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1E7182C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9972D20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7.1.15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The effect of Er,Cr:YSGG laser application on the micropush-out bond strength of fiber posts to resin core material.</w:t>
      </w:r>
    </w:p>
    <w:p w14:paraId="07AACFA3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Kurtulmus-Yilmaz S, Cengiz E, Ozan O, Ramoglu S, Yilmaz HG.</w:t>
      </w:r>
    </w:p>
    <w:p w14:paraId="3EEC5DBB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Photomed Laser Surg. 2014 Oct;32(10):574-81. doi: 10.1089/pho.2014.3780. Epub 2014 Sep 19.</w:t>
      </w:r>
    </w:p>
    <w:p w14:paraId="0CD4ADA5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6165D32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7.1.16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Clinical and scanning electron microscopy evaluation of the Er,Cr:YSGG laser therapy for treating dentine hypersensitivity: short-term, randomised, controlled study.</w:t>
      </w:r>
    </w:p>
    <w:p w14:paraId="3302213B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Yilmaz HG, Bayindir H.</w:t>
      </w:r>
    </w:p>
    <w:p w14:paraId="73C194A5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J Oral Rehabil. 2014 May;41(5):392-8. doi: 10.1111/joor.12156. Epub 2014 Mar 7.</w:t>
      </w:r>
    </w:p>
    <w:p w14:paraId="64707154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8B8993A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7.1.17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Interdisciplinary approach to oral rehabilitation of patient with amelogenesis imperfecta.</w:t>
      </w:r>
    </w:p>
    <w:p w14:paraId="6CDB2D9E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Yilmaz B, Oz U, Yilmaz HG.</w:t>
      </w:r>
    </w:p>
    <w:p w14:paraId="2F7207A7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N Y State Dent J. 2014 Mar;80(2):31-5.</w:t>
      </w:r>
    </w:p>
    <w:p w14:paraId="449C51E2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BFE1821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7.1.18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Evaluation of mandibular lingual foramina related to dental implant treatment with computerized tomography: a multicenter clinical study.</w:t>
      </w:r>
    </w:p>
    <w:p w14:paraId="1DF07957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Yildirim YD, Güncü GN, Galindo-Moreno P, Velasco-Torres M, Juodzbalys G, Kubilius M, Gervickas A, Al-Hezaimi K, Al-Sadhan R, Yilmaz HG, Asar NV, Karabulut E, Wang HL, Tözüm TF.</w:t>
      </w:r>
    </w:p>
    <w:p w14:paraId="2D6BBFCB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Implant Dent. 2014 Feb;23(1):57-63. doi: 10.1097/ID.0000000000000012.</w:t>
      </w:r>
    </w:p>
    <w:p w14:paraId="19A9A9A3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CDD925B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7.1.19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Is there a gender difference in anatomic features of incisive canal and maxillary environmental bone?</w:t>
      </w:r>
    </w:p>
    <w:p w14:paraId="7B44731D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Güncü GN, Yıldırım YD, Yılmaz HG, Galindo-Moreno P, Velasco-Torres M, Al-Hezaimi K, Al-Shawaf R, Karabulut E, Wang HL, Tözüm TF.</w:t>
      </w:r>
    </w:p>
    <w:p w14:paraId="0C01195F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Clin Oral Implants Res. 2013 Sep;24(9):1023-6. doi: 10.1111/j.1600-0501.2012.02493.x. Epub 2012 May 16.</w:t>
      </w:r>
    </w:p>
    <w:p w14:paraId="2137127A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8CC984D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7.1.20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Clinical evaluation of chlorhexidine and essential oils for adjunctive effects in ultrasonic instrumentation of furcation involvements: a randomized controlled clinical trial.</w:t>
      </w:r>
    </w:p>
    <w:p w14:paraId="3BFBB4D7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Yilmaz HG, Bayindir H.</w:t>
      </w:r>
    </w:p>
    <w:p w14:paraId="4255610A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Int J Dent Hyg. 2012 May;10(2):113-7. doi: 10.1111/j.1601-5037.2011.00538.x. Epub 2011 Dec 24.</w:t>
      </w:r>
    </w:p>
    <w:p w14:paraId="60789AAB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DD26A64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7.1.21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Are gingival phenotype, residual ridge height, and membrane thickness critical for the perforation of maxillary sinus?</w:t>
      </w:r>
    </w:p>
    <w:p w14:paraId="5C4830C1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lastRenderedPageBreak/>
        <w:t>Yilmaz HG, Tözüm TF.</w:t>
      </w:r>
    </w:p>
    <w:p w14:paraId="58833F51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J Periodontol. 2012 Apr;83(4):420-5. doi: 10.1902/jop.2011.110110. Epub 2011 May 31.</w:t>
      </w:r>
    </w:p>
    <w:p w14:paraId="3E20F326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11CC1CA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7.1.22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Evaluation of maxillary incisive canal characteristics related to dental implant treatment with computerized tomography: a clinical multicenter study.</w:t>
      </w:r>
    </w:p>
    <w:p w14:paraId="174312B7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Tözüm TF, Güncü GN, Yıldırım YD, Yılmaz HG, Galindo-Moreno P, Velasco-Torres M, Al-Hezaimi K, Al-Sadhan R, Karabulut E, Wang HL.</w:t>
      </w:r>
    </w:p>
    <w:p w14:paraId="0331B008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J Periodontol. 2012 Mar;83(3):337-43. doi: 10.1902/jop.2011.110326. Epub 2011 Sep 12.</w:t>
      </w:r>
    </w:p>
    <w:p w14:paraId="243AC334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D5F6061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F016CD0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7.1.23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Long-term effect of diode laser irradiation compared to sodium fluoride varnish in the treatment of dentine hypersensitivity in periodontal maintenance patients: a randomized controlled clinical study.</w:t>
      </w:r>
    </w:p>
    <w:p w14:paraId="04B83FE8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Yilmaz HG, Kurtulmus-Yilmaz S, Cengiz E.</w:t>
      </w:r>
    </w:p>
    <w:p w14:paraId="2B7860AE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Photomed Laser Surg. 2011 Nov;29(11):721-5. doi: 10.1089/pho.2010.2974. Epub 2011 Jun 13.</w:t>
      </w:r>
    </w:p>
    <w:p w14:paraId="4421ABEF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ACDB68E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7.1.24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Effectiveness of Er,Cr:YSGG laser on dentine hypersensitivity: a controlled clinical trial.</w:t>
      </w:r>
    </w:p>
    <w:p w14:paraId="20E15169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Yilmaz HG, Cengiz E, Kurtulmus-Yilmaz S, Leblebicioglu B.</w:t>
      </w:r>
    </w:p>
    <w:p w14:paraId="7EFCEB3A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J Clin Periodontol. 2011 Apr;38(4):341-6. doi: 10.1111/j.1600-051X.2010.01694.x. Epub 2011 Jan 6.</w:t>
      </w:r>
    </w:p>
    <w:p w14:paraId="47D91837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E82D177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7.1.25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Clinical evaluation of Er,Cr:YSGG and GaAlAs laser therapy for treating dentine hypersensitivity: A randomized controlled clinical trial.</w:t>
      </w:r>
    </w:p>
    <w:p w14:paraId="2BAABA1E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Yilmaz HG, Kurtulmus-Yilmaz S, Cengiz E, Bayindir H, Aykac Y.</w:t>
      </w:r>
    </w:p>
    <w:p w14:paraId="4FB2DC5A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J Dent. 2011 Mar;39(3):249-54. doi: 10.1016/j.jdent.2011.01.003. Epub 2011 Jan 14.</w:t>
      </w:r>
    </w:p>
    <w:p w14:paraId="1BBC3F2A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FCFF943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7.1.26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Treatment of amalgam tattoo with an Er,Cr:YSGG laser.</w:t>
      </w:r>
    </w:p>
    <w:p w14:paraId="089A525D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Yilmaz HG, Bayindir H, Kusakci-Seker B, Tasar S, Kurtulmus-Yilmaz S.</w:t>
      </w:r>
    </w:p>
    <w:p w14:paraId="23567727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J Investig Clin Dent. 2010 Aug;1(1):50-4. doi: 10.1111/j.2041-1626.2010.00011.x. Epub 2010 Jul 14.</w:t>
      </w:r>
    </w:p>
    <w:p w14:paraId="4725E3F1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3A6670D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7.1.27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Low-level laser therapy in the treatment of mucous membrane pemphigoid: a promising procedure.</w:t>
      </w:r>
    </w:p>
    <w:p w14:paraId="71CC10AC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Yilmaz HG, Kusakci-Seker B, Bayindir H, Tözüm TF.</w:t>
      </w:r>
    </w:p>
    <w:p w14:paraId="3CA8841B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J Periodontol. 2010 Aug;81(8):1226-30. doi: 10.1902/jop.2010.100095.</w:t>
      </w:r>
    </w:p>
    <w:p w14:paraId="27E0CFC2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68F180B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A9A64A4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7.1.28</w:t>
      </w:r>
      <w:r w:rsidRPr="00B82EDB">
        <w:rPr>
          <w:rFonts w:asciiTheme="minorHAnsi" w:hAnsiTheme="minorHAnsi" w:cstheme="minorHAnsi"/>
          <w:bCs/>
          <w:sz w:val="22"/>
          <w:szCs w:val="22"/>
        </w:rPr>
        <w:t xml:space="preserve"> Use of mineral trioxide aggregate in the treatment of invasive cervical resorption: a case report.</w:t>
      </w:r>
    </w:p>
    <w:p w14:paraId="4013D127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Yilmaz HG, Kalender A, Cengiz E.</w:t>
      </w:r>
    </w:p>
    <w:p w14:paraId="534B9C62" w14:textId="77777777" w:rsidR="009E1AB3" w:rsidRPr="00B82EDB" w:rsidRDefault="009E1AB3" w:rsidP="009E1A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2EDB">
        <w:rPr>
          <w:rFonts w:asciiTheme="minorHAnsi" w:hAnsiTheme="minorHAnsi" w:cstheme="minorHAnsi"/>
          <w:bCs/>
          <w:sz w:val="22"/>
          <w:szCs w:val="22"/>
        </w:rPr>
        <w:t>J Endod. 2010 Jan;36(1):160-3. doi: 10.1016/j.joen.2009.07.002.</w:t>
      </w:r>
    </w:p>
    <w:p w14:paraId="661ACFBF" w14:textId="77777777" w:rsidR="009E1AB3" w:rsidRPr="00B82EDB" w:rsidRDefault="009E1AB3" w:rsidP="006E7F07">
      <w:pPr>
        <w:spacing w:before="100" w:beforeAutospacing="1" w:after="100" w:afterAutospacing="1" w:line="360" w:lineRule="auto"/>
        <w:ind w:firstLine="426"/>
        <w:jc w:val="both"/>
        <w:rPr>
          <w:rFonts w:asciiTheme="minorHAnsi" w:hAnsiTheme="minorHAnsi" w:cstheme="minorHAnsi"/>
          <w:sz w:val="22"/>
          <w:szCs w:val="22"/>
        </w:rPr>
      </w:pPr>
    </w:p>
    <w:p w14:paraId="6C31C03A" w14:textId="43BC05FE" w:rsidR="00445C05" w:rsidRPr="00B82EDB" w:rsidRDefault="00AB060F" w:rsidP="00445C05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10</w:t>
      </w:r>
      <w:r w:rsidR="00A433A1" w:rsidRPr="00B82EDB">
        <w:rPr>
          <w:rFonts w:asciiTheme="minorHAnsi" w:hAnsiTheme="minorHAnsi" w:cstheme="minorHAnsi"/>
          <w:b/>
          <w:sz w:val="22"/>
          <w:szCs w:val="22"/>
        </w:rPr>
        <w:t>. İdari Görevler</w:t>
      </w:r>
    </w:p>
    <w:p w14:paraId="19FDCFAE" w14:textId="21994114" w:rsidR="009E1AB3" w:rsidRPr="00B82EDB" w:rsidRDefault="009E1AB3" w:rsidP="009E1AB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10.1</w:t>
      </w:r>
      <w:r w:rsidRPr="00B82EDB">
        <w:rPr>
          <w:rFonts w:asciiTheme="minorHAnsi" w:hAnsiTheme="minorHAnsi" w:cstheme="minorHAnsi"/>
          <w:sz w:val="22"/>
          <w:szCs w:val="22"/>
        </w:rPr>
        <w:t xml:space="preserve"> Yakın Doğu Üniversitesi Diş Hekimliği Fakültesi Periodontoloji Anabilim Dalı’nın kurulması, 2007.</w:t>
      </w:r>
    </w:p>
    <w:p w14:paraId="39151676" w14:textId="0067D29E" w:rsidR="009E1AB3" w:rsidRPr="00B82EDB" w:rsidRDefault="009E1AB3" w:rsidP="009E1AB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10.2</w:t>
      </w:r>
      <w:r w:rsidRPr="00B82EDB">
        <w:rPr>
          <w:rFonts w:asciiTheme="minorHAnsi" w:hAnsiTheme="minorHAnsi" w:cstheme="minorHAnsi"/>
          <w:sz w:val="22"/>
          <w:szCs w:val="22"/>
        </w:rPr>
        <w:t xml:space="preserve"> Yakın Doğu Üniversitesi Diş Hekimliği Fakültesi JCİ Akreditasyon birimi üyeliği 2009</w:t>
      </w:r>
    </w:p>
    <w:p w14:paraId="790B74F2" w14:textId="77777777" w:rsidR="009E1AB3" w:rsidRPr="00B82EDB" w:rsidRDefault="009E1AB3" w:rsidP="009E1AB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B82EDB">
        <w:rPr>
          <w:rFonts w:asciiTheme="minorHAnsi" w:hAnsiTheme="minorHAnsi" w:cstheme="minorHAnsi"/>
          <w:sz w:val="22"/>
          <w:szCs w:val="22"/>
        </w:rPr>
        <w:t>2011)</w:t>
      </w:r>
    </w:p>
    <w:p w14:paraId="47925E13" w14:textId="22D3982D" w:rsidR="009E1AB3" w:rsidRPr="00B82EDB" w:rsidRDefault="009E1AB3" w:rsidP="009E1AB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10.3</w:t>
      </w:r>
      <w:r w:rsidRPr="00B82EDB">
        <w:rPr>
          <w:rFonts w:asciiTheme="minorHAnsi" w:hAnsiTheme="minorHAnsi" w:cstheme="minorHAnsi"/>
          <w:sz w:val="22"/>
          <w:szCs w:val="22"/>
        </w:rPr>
        <w:t>. Yakın Doğu Üniversitesi Diş Hastanesi Baş Hekim 2016-2022</w:t>
      </w:r>
    </w:p>
    <w:p w14:paraId="552FE9F9" w14:textId="1CB4959E" w:rsidR="009E1AB3" w:rsidRPr="00B82EDB" w:rsidRDefault="009E1AB3" w:rsidP="009E1AB3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lastRenderedPageBreak/>
        <w:t>10.4</w:t>
      </w:r>
      <w:r w:rsidRPr="00B82EDB">
        <w:rPr>
          <w:rFonts w:asciiTheme="minorHAnsi" w:hAnsiTheme="minorHAnsi" w:cstheme="minorHAnsi"/>
          <w:sz w:val="22"/>
          <w:szCs w:val="22"/>
        </w:rPr>
        <w:t xml:space="preserve"> Yakın Doğu Üniversitesi Diş Hekimliği Fakültesi Periodontoloji Anabilim Dalı Başkanı</w:t>
      </w:r>
    </w:p>
    <w:p w14:paraId="23E7F32D" w14:textId="77777777" w:rsidR="009E1AB3" w:rsidRPr="00B82EDB" w:rsidRDefault="009E1AB3" w:rsidP="00445C05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A2976A6" w14:textId="460FE886" w:rsidR="00282121" w:rsidRPr="00B82EDB" w:rsidRDefault="00282121" w:rsidP="00445C05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1</w:t>
      </w:r>
      <w:r w:rsidR="00AB060F" w:rsidRPr="00B82EDB">
        <w:rPr>
          <w:rFonts w:asciiTheme="minorHAnsi" w:hAnsiTheme="minorHAnsi" w:cstheme="minorHAnsi"/>
          <w:b/>
          <w:sz w:val="22"/>
          <w:szCs w:val="22"/>
        </w:rPr>
        <w:t>1</w:t>
      </w:r>
      <w:r w:rsidRPr="00B82EDB">
        <w:rPr>
          <w:rFonts w:asciiTheme="minorHAnsi" w:hAnsiTheme="minorHAnsi" w:cstheme="minorHAnsi"/>
          <w:b/>
          <w:sz w:val="22"/>
          <w:szCs w:val="22"/>
        </w:rPr>
        <w:t>. Bilimsel ve Mesleki Kuruluşlara Üyelikler</w:t>
      </w:r>
    </w:p>
    <w:p w14:paraId="25994FCF" w14:textId="32F0F553" w:rsidR="002940A4" w:rsidRPr="00B82EDB" w:rsidRDefault="00282121" w:rsidP="005847CD">
      <w:pPr>
        <w:tabs>
          <w:tab w:val="num" w:pos="360"/>
        </w:tabs>
        <w:spacing w:line="360" w:lineRule="auto"/>
        <w:ind w:left="360" w:hanging="360"/>
        <w:jc w:val="both"/>
        <w:rPr>
          <w:rFonts w:asciiTheme="minorHAnsi" w:hAnsiTheme="minorHAnsi" w:cstheme="minorHAnsi"/>
          <w:b/>
          <w:sz w:val="22"/>
          <w:szCs w:val="22"/>
          <w:lang w:val="de-CH"/>
        </w:rPr>
      </w:pPr>
      <w:r w:rsidRPr="00B82EDB">
        <w:rPr>
          <w:rFonts w:asciiTheme="minorHAnsi" w:hAnsiTheme="minorHAnsi" w:cstheme="minorHAnsi"/>
          <w:b/>
          <w:sz w:val="22"/>
          <w:szCs w:val="22"/>
          <w:lang w:val="de-CH"/>
        </w:rPr>
        <w:t>1</w:t>
      </w:r>
      <w:r w:rsidR="00AB060F" w:rsidRPr="00B82EDB">
        <w:rPr>
          <w:rFonts w:asciiTheme="minorHAnsi" w:hAnsiTheme="minorHAnsi" w:cstheme="minorHAnsi"/>
          <w:b/>
          <w:sz w:val="22"/>
          <w:szCs w:val="22"/>
          <w:lang w:val="de-CH"/>
        </w:rPr>
        <w:t>2</w:t>
      </w:r>
      <w:r w:rsidRPr="00B82EDB">
        <w:rPr>
          <w:rFonts w:asciiTheme="minorHAnsi" w:hAnsiTheme="minorHAnsi" w:cstheme="minorHAnsi"/>
          <w:b/>
          <w:sz w:val="22"/>
          <w:szCs w:val="22"/>
          <w:lang w:val="de-CH"/>
        </w:rPr>
        <w:t>. Ödüller</w:t>
      </w:r>
    </w:p>
    <w:p w14:paraId="264A9BA0" w14:textId="77777777" w:rsidR="003E4195" w:rsidRPr="00B82EDB" w:rsidRDefault="003E4195" w:rsidP="00282121">
      <w:pPr>
        <w:ind w:left="705" w:hanging="705"/>
        <w:rPr>
          <w:rFonts w:asciiTheme="minorHAnsi" w:hAnsiTheme="minorHAnsi" w:cstheme="minorHAnsi"/>
          <w:b/>
          <w:sz w:val="22"/>
          <w:szCs w:val="22"/>
        </w:rPr>
      </w:pPr>
    </w:p>
    <w:p w14:paraId="174104FF" w14:textId="621911A7" w:rsidR="00282121" w:rsidRPr="00B82EDB" w:rsidRDefault="00282121" w:rsidP="00282121">
      <w:pPr>
        <w:ind w:left="705" w:hanging="705"/>
        <w:rPr>
          <w:rFonts w:asciiTheme="minorHAnsi" w:hAnsiTheme="minorHAnsi" w:cstheme="minorHAnsi"/>
          <w:b/>
          <w:sz w:val="22"/>
          <w:szCs w:val="22"/>
        </w:rPr>
      </w:pPr>
      <w:r w:rsidRPr="00B82EDB">
        <w:rPr>
          <w:rFonts w:asciiTheme="minorHAnsi" w:hAnsiTheme="minorHAnsi" w:cstheme="minorHAnsi"/>
          <w:b/>
          <w:sz w:val="22"/>
          <w:szCs w:val="22"/>
        </w:rPr>
        <w:t>1</w:t>
      </w:r>
      <w:r w:rsidR="00AB060F" w:rsidRPr="00B82EDB">
        <w:rPr>
          <w:rFonts w:asciiTheme="minorHAnsi" w:hAnsiTheme="minorHAnsi" w:cstheme="minorHAnsi"/>
          <w:b/>
          <w:sz w:val="22"/>
          <w:szCs w:val="22"/>
        </w:rPr>
        <w:t>3</w:t>
      </w:r>
      <w:r w:rsidRPr="00B82EDB">
        <w:rPr>
          <w:rFonts w:asciiTheme="minorHAnsi" w:hAnsiTheme="minorHAnsi" w:cstheme="minorHAnsi"/>
          <w:b/>
          <w:sz w:val="22"/>
          <w:szCs w:val="22"/>
        </w:rPr>
        <w:t>. Son İki Yılda Verilen Lisans ve Lisansüstü Dersler</w:t>
      </w:r>
    </w:p>
    <w:p w14:paraId="34696322" w14:textId="77777777" w:rsidR="00282121" w:rsidRPr="00B82EDB" w:rsidRDefault="00282121" w:rsidP="00282121">
      <w:pPr>
        <w:ind w:left="705" w:hanging="705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497"/>
        <w:gridCol w:w="2627"/>
        <w:gridCol w:w="1114"/>
        <w:gridCol w:w="1137"/>
        <w:gridCol w:w="1169"/>
      </w:tblGrid>
      <w:tr w:rsidR="003E7EBB" w:rsidRPr="00B82EDB" w14:paraId="74CCD4B9" w14:textId="77777777" w:rsidTr="00C05205">
        <w:trPr>
          <w:trHeight w:val="255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14:paraId="4A0CE78B" w14:textId="77777777" w:rsidR="00282121" w:rsidRPr="00B82EDB" w:rsidRDefault="00282121" w:rsidP="00D61F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>Akademik</w:t>
            </w:r>
          </w:p>
          <w:p w14:paraId="6C1B9151" w14:textId="77777777" w:rsidR="00282121" w:rsidRPr="00B82EDB" w:rsidRDefault="00282121" w:rsidP="00D61F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>Yıl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14:paraId="78A2B7C0" w14:textId="77777777" w:rsidR="00282121" w:rsidRPr="00B82EDB" w:rsidRDefault="00282121" w:rsidP="00D61F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>Dönem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14:paraId="15702D2D" w14:textId="77777777" w:rsidR="00282121" w:rsidRPr="00B82EDB" w:rsidRDefault="00282121" w:rsidP="00D61F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>Dersin Adı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1C488" w14:textId="77777777" w:rsidR="00282121" w:rsidRPr="00B82EDB" w:rsidRDefault="00282121" w:rsidP="00D61F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>Haftalık Saati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14:paraId="0C5D5D31" w14:textId="77777777" w:rsidR="00282121" w:rsidRPr="00B82EDB" w:rsidRDefault="00282121" w:rsidP="00D61F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>Öğrenci Sayısı</w:t>
            </w:r>
          </w:p>
        </w:tc>
      </w:tr>
      <w:tr w:rsidR="003E7EBB" w:rsidRPr="00B82EDB" w14:paraId="7330DD6F" w14:textId="77777777" w:rsidTr="00C05205">
        <w:trPr>
          <w:trHeight w:val="344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14:paraId="7109B8B0" w14:textId="77777777" w:rsidR="00282121" w:rsidRPr="00B82EDB" w:rsidRDefault="002821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14:paraId="1CFF1EF7" w14:textId="77777777" w:rsidR="00282121" w:rsidRPr="00B82EDB" w:rsidRDefault="002821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14:paraId="0253BA48" w14:textId="77777777" w:rsidR="00282121" w:rsidRPr="00B82EDB" w:rsidRDefault="002821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14:paraId="611E19BF" w14:textId="77777777" w:rsidR="00282121" w:rsidRPr="00B82EDB" w:rsidRDefault="00282121" w:rsidP="00D61F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>Teorik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14:paraId="5ACE9A11" w14:textId="77777777" w:rsidR="00282121" w:rsidRPr="00B82EDB" w:rsidRDefault="00282121" w:rsidP="00D61F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>Uygulama</w:t>
            </w: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  <w:hideMark/>
          </w:tcPr>
          <w:p w14:paraId="42F95B50" w14:textId="77777777" w:rsidR="00282121" w:rsidRPr="00B82EDB" w:rsidRDefault="002821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569D1" w:rsidRPr="00B82EDB" w14:paraId="422893B4" w14:textId="77777777" w:rsidTr="00C05205">
        <w:trPr>
          <w:trHeight w:val="252"/>
        </w:trPr>
        <w:tc>
          <w:tcPr>
            <w:tcW w:w="1427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BCF34" w14:textId="1355828C" w:rsidR="002569D1" w:rsidRPr="00B82EDB" w:rsidRDefault="002569D1" w:rsidP="002569D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>202</w:t>
            </w:r>
            <w:r w:rsidR="00B82EDB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- 202</w:t>
            </w:r>
            <w:r w:rsidR="00B82EDB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DCAD" w14:textId="62663D1E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>Güz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4A7C" w14:textId="535A2BBD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3. Sınıf Periodontal Tedavi Bloğu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37A2" w14:textId="6498B6D9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31B8" w14:textId="19CC70F1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40F3" w14:textId="258979BC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189</w:t>
            </w:r>
          </w:p>
        </w:tc>
      </w:tr>
      <w:tr w:rsidR="002569D1" w:rsidRPr="00B82EDB" w14:paraId="2025D63B" w14:textId="77777777" w:rsidTr="00E526A3">
        <w:trPr>
          <w:trHeight w:val="252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729BF" w14:textId="77777777" w:rsidR="002569D1" w:rsidRPr="00B82EDB" w:rsidRDefault="002569D1" w:rsidP="002569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578E" w14:textId="4E4AEAAB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>Güz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D441" w14:textId="6E0E5F7C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4. Sınıf Renk ve Estetik Bloğu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8A38" w14:textId="51AB99BE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608F" w14:textId="3EC831B0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1C19" w14:textId="260FDAD8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192</w:t>
            </w:r>
          </w:p>
        </w:tc>
      </w:tr>
      <w:tr w:rsidR="002569D1" w:rsidRPr="00B82EDB" w14:paraId="1075CF63" w14:textId="77777777" w:rsidTr="00E526A3">
        <w:trPr>
          <w:trHeight w:val="252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86588" w14:textId="77777777" w:rsidR="002569D1" w:rsidRPr="00B82EDB" w:rsidRDefault="002569D1" w:rsidP="002569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F2E9" w14:textId="0C2E189C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>Güz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5DAF" w14:textId="461D1258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4. Sınıf Kanıta Dayalı Diş Hekimliği Bloğu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D2BF" w14:textId="3F35F1FA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D0DC" w14:textId="1E2375C2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8248" w14:textId="494B5720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192</w:t>
            </w:r>
          </w:p>
        </w:tc>
      </w:tr>
      <w:tr w:rsidR="002569D1" w:rsidRPr="00B82EDB" w14:paraId="3CAC5C52" w14:textId="77777777" w:rsidTr="00E526A3">
        <w:trPr>
          <w:trHeight w:val="252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1CA88" w14:textId="77777777" w:rsidR="002569D1" w:rsidRPr="00B82EDB" w:rsidRDefault="002569D1" w:rsidP="002569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7468" w14:textId="54CBFFEC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>Güz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B20B" w14:textId="1A709C23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5. Sınıf İmplantoloji Bloğu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17EE" w14:textId="1390E980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C753" w14:textId="2BC4334E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8807" w14:textId="57106A20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69D1" w:rsidRPr="00B82EDB" w14:paraId="4A1BB674" w14:textId="77777777" w:rsidTr="00E526A3">
        <w:trPr>
          <w:trHeight w:val="252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E7F38" w14:textId="77777777" w:rsidR="002569D1" w:rsidRPr="00B82EDB" w:rsidRDefault="002569D1" w:rsidP="002569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617C" w14:textId="12F759D2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>Güz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3556" w14:textId="4C9CE962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4. Sınıf Dental Lazerler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1A54" w14:textId="395A99A2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EC8B" w14:textId="0C9217F1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7D24" w14:textId="6A5A4B7A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2569D1" w:rsidRPr="00B82EDB" w14:paraId="6C7C43EB" w14:textId="77777777" w:rsidTr="00C05205">
        <w:trPr>
          <w:trHeight w:val="252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35B08" w14:textId="77777777" w:rsidR="002569D1" w:rsidRPr="00B82EDB" w:rsidRDefault="002569D1" w:rsidP="002569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020B" w14:textId="0D326B4A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4C6B" w14:textId="4AC89CC1" w:rsidR="002569D1" w:rsidRPr="00B82EDB" w:rsidRDefault="002569D1" w:rsidP="002569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7857" w14:textId="32E65E9E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88C7" w14:textId="705974E5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3F10" w14:textId="2068D253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69D1" w:rsidRPr="00B82EDB" w14:paraId="77292652" w14:textId="77777777" w:rsidTr="00C05205">
        <w:trPr>
          <w:trHeight w:val="252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678FE" w14:textId="77777777" w:rsidR="002569D1" w:rsidRPr="00B82EDB" w:rsidRDefault="002569D1" w:rsidP="002569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vAlign w:val="center"/>
          </w:tcPr>
          <w:p w14:paraId="089C9466" w14:textId="5D096138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vAlign w:val="center"/>
          </w:tcPr>
          <w:p w14:paraId="79F5C4B9" w14:textId="7CF1A30F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vAlign w:val="center"/>
          </w:tcPr>
          <w:p w14:paraId="6488EBD5" w14:textId="37C43352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vAlign w:val="center"/>
          </w:tcPr>
          <w:p w14:paraId="73CC49AE" w14:textId="6322592E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vAlign w:val="center"/>
          </w:tcPr>
          <w:p w14:paraId="7F338959" w14:textId="624A9AD2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69D1" w:rsidRPr="00B82EDB" w14:paraId="2EE8EC60" w14:textId="77777777" w:rsidTr="00445C05">
        <w:trPr>
          <w:trHeight w:val="213"/>
        </w:trPr>
        <w:tc>
          <w:tcPr>
            <w:tcW w:w="1427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B015E6" w14:textId="6E1E26B2" w:rsidR="002569D1" w:rsidRPr="00B82EDB" w:rsidRDefault="002569D1" w:rsidP="002569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>202</w:t>
            </w:r>
            <w:r w:rsidR="00B82EDB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>- 202</w:t>
            </w:r>
            <w:r w:rsidR="00B82EDB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44C0A3" w14:textId="3147E118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>Güz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A3D351" w14:textId="2D9333C9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3. Sınıf Periodontal Tedavi Bloğu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EE8506" w14:textId="03365F58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71EC4F" w14:textId="75CD9422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833DDB" w14:textId="65FAA973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92</w:t>
            </w:r>
          </w:p>
        </w:tc>
      </w:tr>
      <w:tr w:rsidR="002569D1" w:rsidRPr="00B82EDB" w14:paraId="6441FB52" w14:textId="77777777" w:rsidTr="0022061A">
        <w:trPr>
          <w:trHeight w:val="213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0F56B" w14:textId="77777777" w:rsidR="002569D1" w:rsidRPr="00B82EDB" w:rsidRDefault="002569D1" w:rsidP="002569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93DBD7" w14:textId="57F464B8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>Güz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65BC5F" w14:textId="55C8D810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4. Sınıf Renk ve Estetik Bloğu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F84641" w14:textId="1515B9E7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ABF8DE" w14:textId="1CB25275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771A8A" w14:textId="5C4383C2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195</w:t>
            </w:r>
          </w:p>
        </w:tc>
      </w:tr>
      <w:tr w:rsidR="002569D1" w:rsidRPr="00B82EDB" w14:paraId="6B8C3A62" w14:textId="77777777" w:rsidTr="0022061A">
        <w:trPr>
          <w:trHeight w:val="213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354CD" w14:textId="77777777" w:rsidR="002569D1" w:rsidRPr="00B82EDB" w:rsidRDefault="002569D1" w:rsidP="002569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E91868" w14:textId="7D898F75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>Güz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B3B6A1" w14:textId="215172B8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4. Sınıf Kanıta Dayalı Diş Hekimliği Bloğu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71F0D7" w14:textId="4CAAB005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314459" w14:textId="190D52D5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17AE73" w14:textId="2522814B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195</w:t>
            </w:r>
          </w:p>
        </w:tc>
      </w:tr>
      <w:tr w:rsidR="002569D1" w:rsidRPr="00B82EDB" w14:paraId="0D9C50C0" w14:textId="77777777" w:rsidTr="0022061A">
        <w:trPr>
          <w:trHeight w:val="213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8B2D1" w14:textId="77777777" w:rsidR="002569D1" w:rsidRPr="00B82EDB" w:rsidRDefault="002569D1" w:rsidP="002569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E0E773" w14:textId="4B2F8BFA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>Güz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1BF36F" w14:textId="7A19DFB1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5. Sınıf İmplantoloji Bloğu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5695D4" w14:textId="4DA77C64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BEE22C" w14:textId="2ED8073B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F78B00" w14:textId="6BDD9633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69D1" w:rsidRPr="00B82EDB" w14:paraId="0CE2197A" w14:textId="77777777" w:rsidTr="0022061A">
        <w:trPr>
          <w:trHeight w:val="213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28FBF" w14:textId="77777777" w:rsidR="002569D1" w:rsidRPr="00B82EDB" w:rsidRDefault="002569D1" w:rsidP="002569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E15C7D" w14:textId="2D5BE22B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b/>
                <w:sz w:val="22"/>
                <w:szCs w:val="22"/>
              </w:rPr>
              <w:t>Güz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3C7B61" w14:textId="39005D4B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4. Sınıf Dental Lazerler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55DE27" w14:textId="5E07DFA2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385490" w14:textId="6F1B3E70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10DC58" w14:textId="37C6EF97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ED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2569D1" w:rsidRPr="00B82EDB" w14:paraId="42FF7F9A" w14:textId="77777777" w:rsidTr="00445C05">
        <w:trPr>
          <w:trHeight w:val="284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81A50" w14:textId="77777777" w:rsidR="002569D1" w:rsidRPr="00B82EDB" w:rsidRDefault="002569D1" w:rsidP="002569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6435B" w14:textId="5F2B8724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22E12A" w14:textId="56CF0624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4B955" w14:textId="43F2DB2C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E6F11B" w14:textId="27780F62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C8323" w14:textId="0C1BF44E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69D1" w:rsidRPr="00B82EDB" w14:paraId="1F9F536B" w14:textId="77777777" w:rsidTr="00C05205">
        <w:trPr>
          <w:trHeight w:val="213"/>
        </w:trPr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FF06" w14:textId="77777777" w:rsidR="002569D1" w:rsidRPr="00B82EDB" w:rsidRDefault="002569D1" w:rsidP="002569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A7F57" w14:textId="0B15D7E5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94179B" w14:textId="76613AB3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5A5779" w14:textId="6B249B28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DA7F59" w14:textId="3CF0561E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5435C4" w14:textId="23EC57C8" w:rsidR="002569D1" w:rsidRPr="00B82EDB" w:rsidRDefault="002569D1" w:rsidP="002569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4FFC56" w14:textId="77777777" w:rsidR="00282121" w:rsidRPr="00B82EDB" w:rsidRDefault="00282121" w:rsidP="00282121">
      <w:pPr>
        <w:tabs>
          <w:tab w:val="num" w:pos="709"/>
        </w:tabs>
        <w:spacing w:before="100" w:beforeAutospacing="1" w:after="100" w:afterAutospacing="1" w:line="360" w:lineRule="auto"/>
        <w:ind w:left="709"/>
        <w:jc w:val="both"/>
        <w:rPr>
          <w:rFonts w:asciiTheme="minorHAnsi" w:eastAsia="Calibri" w:hAnsiTheme="minorHAnsi" w:cstheme="minorHAnsi"/>
          <w:sz w:val="22"/>
          <w:szCs w:val="22"/>
          <w:lang w:eastAsia="tr-TR"/>
        </w:rPr>
      </w:pPr>
    </w:p>
    <w:p w14:paraId="1D9043E0" w14:textId="77777777" w:rsidR="00CE4349" w:rsidRPr="00B82EDB" w:rsidRDefault="00CE4349" w:rsidP="00FD2203">
      <w:pPr>
        <w:tabs>
          <w:tab w:val="num" w:pos="360"/>
        </w:tabs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CE4349" w:rsidRPr="00B82E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EF765" w14:textId="77777777" w:rsidR="00E53AA9" w:rsidRDefault="00E53AA9">
      <w:r>
        <w:separator/>
      </w:r>
    </w:p>
  </w:endnote>
  <w:endnote w:type="continuationSeparator" w:id="0">
    <w:p w14:paraId="53084AB3" w14:textId="77777777" w:rsidR="00E53AA9" w:rsidRDefault="00E53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54DA" w14:textId="77777777" w:rsidR="00B82EDB" w:rsidRDefault="00B82EDB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EF083" w14:textId="77777777" w:rsidR="00B82EDB" w:rsidRDefault="00B82EDB">
    <w:pPr>
      <w:pStyle w:val="AltBilgi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62AB2" w14:textId="77777777" w:rsidR="00B82EDB" w:rsidRDefault="00B82EDB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62F07" w14:textId="77777777" w:rsidR="00E53AA9" w:rsidRDefault="00E53AA9">
      <w:r>
        <w:separator/>
      </w:r>
    </w:p>
  </w:footnote>
  <w:footnote w:type="continuationSeparator" w:id="0">
    <w:p w14:paraId="2D928115" w14:textId="77777777" w:rsidR="00E53AA9" w:rsidRDefault="00E53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B091D" w14:textId="77777777" w:rsidR="00B82EDB" w:rsidRDefault="00B82EDB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65016" w14:textId="16DCD163" w:rsidR="00D61F81" w:rsidRDefault="00D61F81" w:rsidP="00D61F81">
    <w:pPr>
      <w:pStyle w:val="stbilgi"/>
      <w:jc w:val="right"/>
      <w:rPr>
        <w:rFonts w:ascii="Calibri" w:hAnsi="Calibri" w:cs="Calibri"/>
        <w:color w:val="7F7F7F"/>
        <w:sz w:val="22"/>
        <w:szCs w:val="22"/>
      </w:rPr>
    </w:pPr>
    <w:r>
      <w:rPr>
        <w:rFonts w:ascii="Calibri" w:hAnsi="Calibri" w:cs="Calibri"/>
        <w:color w:val="7F7F7F"/>
        <w:sz w:val="22"/>
        <w:szCs w:val="22"/>
        <w:lang w:val="tr-TR"/>
      </w:rPr>
      <w:t xml:space="preserve">Güncelleme tarihi: </w:t>
    </w:r>
    <w:r w:rsidR="00B82EDB">
      <w:rPr>
        <w:rFonts w:ascii="Calibri" w:hAnsi="Calibri" w:cs="Calibri"/>
        <w:color w:val="7F7F7F"/>
        <w:sz w:val="22"/>
        <w:szCs w:val="22"/>
        <w:lang w:val="tr-TR"/>
      </w:rPr>
      <w:t>27</w:t>
    </w:r>
    <w:r w:rsidR="00947FF4">
      <w:rPr>
        <w:rFonts w:ascii="Calibri" w:hAnsi="Calibri" w:cs="Calibri"/>
        <w:color w:val="7F7F7F"/>
        <w:sz w:val="22"/>
        <w:szCs w:val="22"/>
        <w:lang w:val="tr-TR"/>
      </w:rPr>
      <w:t>/</w:t>
    </w:r>
    <w:r w:rsidR="00B82EDB">
      <w:rPr>
        <w:rFonts w:ascii="Calibri" w:hAnsi="Calibri" w:cs="Calibri"/>
        <w:color w:val="7F7F7F"/>
        <w:sz w:val="22"/>
        <w:szCs w:val="22"/>
        <w:lang w:val="tr-TR"/>
      </w:rPr>
      <w:t>10</w:t>
    </w:r>
    <w:r w:rsidR="00947FF4">
      <w:rPr>
        <w:rFonts w:ascii="Calibri" w:hAnsi="Calibri" w:cs="Calibri"/>
        <w:color w:val="7F7F7F"/>
        <w:sz w:val="22"/>
        <w:szCs w:val="22"/>
        <w:lang w:val="tr-TR"/>
      </w:rPr>
      <w:t>/</w:t>
    </w:r>
    <w:r w:rsidR="00B82EDB">
      <w:rPr>
        <w:rFonts w:ascii="Calibri" w:hAnsi="Calibri" w:cs="Calibri"/>
        <w:color w:val="7F7F7F"/>
        <w:sz w:val="22"/>
        <w:szCs w:val="22"/>
        <w:lang w:val="tr-TR"/>
      </w:rPr>
      <w:t>2025</w:t>
    </w:r>
  </w:p>
  <w:p w14:paraId="196B12B1" w14:textId="77777777" w:rsidR="00282121" w:rsidRDefault="0028212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F71FE" w14:textId="77777777" w:rsidR="00B82EDB" w:rsidRDefault="00B82EDB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A5F42"/>
    <w:multiLevelType w:val="hybridMultilevel"/>
    <w:tmpl w:val="5036B8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96429"/>
    <w:multiLevelType w:val="hybridMultilevel"/>
    <w:tmpl w:val="F8FA24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204444">
    <w:abstractNumId w:val="1"/>
  </w:num>
  <w:num w:numId="2" w16cid:durableId="8076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89"/>
    <w:rsid w:val="00061AB6"/>
    <w:rsid w:val="00066FCF"/>
    <w:rsid w:val="00071510"/>
    <w:rsid w:val="000979C1"/>
    <w:rsid w:val="000C0CAF"/>
    <w:rsid w:val="000C1FDF"/>
    <w:rsid w:val="000E2DF7"/>
    <w:rsid w:val="00101A64"/>
    <w:rsid w:val="00106122"/>
    <w:rsid w:val="00134146"/>
    <w:rsid w:val="0013514D"/>
    <w:rsid w:val="0013613B"/>
    <w:rsid w:val="00150BC2"/>
    <w:rsid w:val="0020061E"/>
    <w:rsid w:val="00246A2D"/>
    <w:rsid w:val="002569D1"/>
    <w:rsid w:val="00273F0D"/>
    <w:rsid w:val="00282121"/>
    <w:rsid w:val="0028245C"/>
    <w:rsid w:val="002940A4"/>
    <w:rsid w:val="002A264C"/>
    <w:rsid w:val="002F0EE3"/>
    <w:rsid w:val="002F34DB"/>
    <w:rsid w:val="00321891"/>
    <w:rsid w:val="0039328D"/>
    <w:rsid w:val="003E3C4A"/>
    <w:rsid w:val="003E4195"/>
    <w:rsid w:val="003E7EBB"/>
    <w:rsid w:val="0044027A"/>
    <w:rsid w:val="00445C05"/>
    <w:rsid w:val="004643FD"/>
    <w:rsid w:val="004B04F1"/>
    <w:rsid w:val="004E5D39"/>
    <w:rsid w:val="005417BB"/>
    <w:rsid w:val="005624AA"/>
    <w:rsid w:val="005660D8"/>
    <w:rsid w:val="0057172A"/>
    <w:rsid w:val="00573C57"/>
    <w:rsid w:val="00581BAE"/>
    <w:rsid w:val="005847CD"/>
    <w:rsid w:val="00586FF5"/>
    <w:rsid w:val="005A5983"/>
    <w:rsid w:val="005A772F"/>
    <w:rsid w:val="005B6E60"/>
    <w:rsid w:val="005C5ECE"/>
    <w:rsid w:val="005D12CA"/>
    <w:rsid w:val="005D277B"/>
    <w:rsid w:val="005D35CC"/>
    <w:rsid w:val="005D7A4A"/>
    <w:rsid w:val="005E3E4B"/>
    <w:rsid w:val="00660132"/>
    <w:rsid w:val="00685506"/>
    <w:rsid w:val="006B1037"/>
    <w:rsid w:val="006C15D6"/>
    <w:rsid w:val="006E7F07"/>
    <w:rsid w:val="007436C9"/>
    <w:rsid w:val="007649A6"/>
    <w:rsid w:val="007C31F8"/>
    <w:rsid w:val="007F6189"/>
    <w:rsid w:val="007F624D"/>
    <w:rsid w:val="00801C03"/>
    <w:rsid w:val="00815251"/>
    <w:rsid w:val="00816292"/>
    <w:rsid w:val="00855F13"/>
    <w:rsid w:val="008A1EA1"/>
    <w:rsid w:val="008C7DE2"/>
    <w:rsid w:val="008F04B0"/>
    <w:rsid w:val="0092456E"/>
    <w:rsid w:val="00947FF4"/>
    <w:rsid w:val="00950122"/>
    <w:rsid w:val="00997168"/>
    <w:rsid w:val="009B04A1"/>
    <w:rsid w:val="009E1AB3"/>
    <w:rsid w:val="00A36053"/>
    <w:rsid w:val="00A433A1"/>
    <w:rsid w:val="00A526CE"/>
    <w:rsid w:val="00A65980"/>
    <w:rsid w:val="00A65F46"/>
    <w:rsid w:val="00A66AA4"/>
    <w:rsid w:val="00AB060F"/>
    <w:rsid w:val="00AC3E5C"/>
    <w:rsid w:val="00AD20FC"/>
    <w:rsid w:val="00B204AB"/>
    <w:rsid w:val="00B3019E"/>
    <w:rsid w:val="00B44824"/>
    <w:rsid w:val="00B82EDB"/>
    <w:rsid w:val="00B87051"/>
    <w:rsid w:val="00BE5F53"/>
    <w:rsid w:val="00BF235C"/>
    <w:rsid w:val="00C05205"/>
    <w:rsid w:val="00C11A50"/>
    <w:rsid w:val="00C430F8"/>
    <w:rsid w:val="00C569FA"/>
    <w:rsid w:val="00C57981"/>
    <w:rsid w:val="00C6486A"/>
    <w:rsid w:val="00C91755"/>
    <w:rsid w:val="00CB5DA9"/>
    <w:rsid w:val="00CE4349"/>
    <w:rsid w:val="00D01C77"/>
    <w:rsid w:val="00D21968"/>
    <w:rsid w:val="00D274BE"/>
    <w:rsid w:val="00D32048"/>
    <w:rsid w:val="00D55EA4"/>
    <w:rsid w:val="00D61770"/>
    <w:rsid w:val="00D61F81"/>
    <w:rsid w:val="00D72BDC"/>
    <w:rsid w:val="00DC2A8A"/>
    <w:rsid w:val="00DE1C3E"/>
    <w:rsid w:val="00E02C3A"/>
    <w:rsid w:val="00E21216"/>
    <w:rsid w:val="00E53AA9"/>
    <w:rsid w:val="00E95FFA"/>
    <w:rsid w:val="00EB2D1A"/>
    <w:rsid w:val="00EC4B39"/>
    <w:rsid w:val="00F07E67"/>
    <w:rsid w:val="00F3734C"/>
    <w:rsid w:val="00F40E17"/>
    <w:rsid w:val="00F43ACA"/>
    <w:rsid w:val="00F51810"/>
    <w:rsid w:val="00FD2203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6488"/>
  <w15:chartTrackingRefBased/>
  <w15:docId w15:val="{3A70933F-7A68-4B31-AEED-3E001F9E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189"/>
    <w:rPr>
      <w:rFonts w:ascii="Times New Roman" w:eastAsia="Times New Roman" w:hAnsi="Times New Roman"/>
      <w:sz w:val="24"/>
      <w:szCs w:val="24"/>
      <w:lang w:eastAsia="en-US"/>
    </w:rPr>
  </w:style>
  <w:style w:type="paragraph" w:styleId="Balk1">
    <w:name w:val="heading 1"/>
    <w:basedOn w:val="Normal"/>
    <w:next w:val="Normal"/>
    <w:link w:val="Balk1Char"/>
    <w:qFormat/>
    <w:rsid w:val="007F6189"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D22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7F6189"/>
    <w:rPr>
      <w:rFonts w:ascii="Times New Roman" w:eastAsia="Times New Roman" w:hAnsi="Times New Roman" w:cs="Times New Roman"/>
      <w:b/>
      <w:color w:val="000080"/>
      <w:sz w:val="24"/>
      <w:szCs w:val="20"/>
      <w:lang w:val="en-AU"/>
    </w:rPr>
  </w:style>
  <w:style w:type="paragraph" w:styleId="NormalWeb">
    <w:name w:val="Normal (Web)"/>
    <w:basedOn w:val="Normal"/>
    <w:rsid w:val="007F6189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KonuBal">
    <w:name w:val="Title"/>
    <w:basedOn w:val="Normal"/>
    <w:link w:val="KonuBalChar"/>
    <w:qFormat/>
    <w:rsid w:val="007F6189"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character" w:customStyle="1" w:styleId="KonuBalChar">
    <w:name w:val="Konu Başlığı Char"/>
    <w:link w:val="KonuBal"/>
    <w:rsid w:val="007F6189"/>
    <w:rPr>
      <w:rFonts w:ascii="Times New Roman" w:eastAsia="Times New Roman" w:hAnsi="Times New Roman" w:cs="Times New Roman"/>
      <w:b/>
      <w:color w:val="000080"/>
      <w:sz w:val="24"/>
      <w:szCs w:val="20"/>
    </w:rPr>
  </w:style>
  <w:style w:type="paragraph" w:styleId="GvdeMetniGirintisi">
    <w:name w:val="Body Text Indent"/>
    <w:basedOn w:val="Normal"/>
    <w:link w:val="GvdeMetniGirintisiChar"/>
    <w:rsid w:val="007F6189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character" w:customStyle="1" w:styleId="GvdeMetniGirintisiChar">
    <w:name w:val="Gövde Metni Girintisi Char"/>
    <w:link w:val="GvdeMetniGirintisi"/>
    <w:rsid w:val="007F6189"/>
    <w:rPr>
      <w:rFonts w:ascii="Verdana" w:eastAsia="Times New Roman" w:hAnsi="Verdana" w:cs="Times New Roman"/>
      <w:b/>
      <w:color w:val="000080"/>
      <w:szCs w:val="20"/>
    </w:rPr>
  </w:style>
  <w:style w:type="paragraph" w:customStyle="1" w:styleId="desc1">
    <w:name w:val="desc1"/>
    <w:basedOn w:val="Normal"/>
    <w:rsid w:val="007F6189"/>
    <w:pPr>
      <w:spacing w:before="100" w:beforeAutospacing="1" w:after="100" w:afterAutospacing="1"/>
    </w:pPr>
    <w:rPr>
      <w:sz w:val="28"/>
      <w:szCs w:val="28"/>
      <w:lang w:eastAsia="tr-TR"/>
    </w:rPr>
  </w:style>
  <w:style w:type="paragraph" w:customStyle="1" w:styleId="stbilgi">
    <w:name w:val="Üstbilgi"/>
    <w:basedOn w:val="Normal"/>
    <w:link w:val="stbilgiChar"/>
    <w:uiPriority w:val="99"/>
    <w:rsid w:val="007F618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"/>
    <w:uiPriority w:val="99"/>
    <w:rsid w:val="007F618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F618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7F6189"/>
    <w:rPr>
      <w:rFonts w:ascii="Tahoma" w:eastAsia="Times New Roman" w:hAnsi="Tahoma" w:cs="Tahoma"/>
      <w:sz w:val="16"/>
      <w:szCs w:val="16"/>
    </w:rPr>
  </w:style>
  <w:style w:type="character" w:customStyle="1" w:styleId="Balk3Char">
    <w:name w:val="Başlık 3 Char"/>
    <w:link w:val="Balk3"/>
    <w:uiPriority w:val="9"/>
    <w:semiHidden/>
    <w:rsid w:val="00FD220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Default">
    <w:name w:val="Default"/>
    <w:rsid w:val="00855F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855F13"/>
    <w:pPr>
      <w:ind w:left="720"/>
      <w:contextualSpacing/>
    </w:pPr>
    <w:rPr>
      <w:rFonts w:ascii="Times" w:eastAsia="Times" w:hAnsi="Times"/>
      <w:szCs w:val="20"/>
      <w:lang w:val="en-US" w:eastAsia="da-DK"/>
    </w:rPr>
  </w:style>
  <w:style w:type="paragraph" w:customStyle="1" w:styleId="Altbilgi">
    <w:name w:val="Altbilgi"/>
    <w:basedOn w:val="Normal"/>
    <w:link w:val="AltbilgiChar"/>
    <w:uiPriority w:val="99"/>
    <w:unhideWhenUsed/>
    <w:rsid w:val="00273F0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273F0D"/>
    <w:rPr>
      <w:rFonts w:ascii="Times New Roman" w:eastAsia="Times New Roman" w:hAnsi="Times New Roman"/>
      <w:sz w:val="24"/>
      <w:szCs w:val="24"/>
      <w:lang w:eastAsia="en-US"/>
    </w:rPr>
  </w:style>
  <w:style w:type="table" w:styleId="TabloKlavuzu">
    <w:name w:val="Table Grid"/>
    <w:basedOn w:val="NormalTablo"/>
    <w:uiPriority w:val="59"/>
    <w:rsid w:val="00282121"/>
    <w:rPr>
      <w:rFonts w:eastAsia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246A2D"/>
    <w:rPr>
      <w:color w:val="0563C1"/>
      <w:u w:val="single"/>
    </w:rPr>
  </w:style>
  <w:style w:type="character" w:styleId="zmlenmeyenBahsetme">
    <w:name w:val="Unresolved Mention"/>
    <w:uiPriority w:val="99"/>
    <w:semiHidden/>
    <w:unhideWhenUsed/>
    <w:rsid w:val="00246A2D"/>
    <w:rPr>
      <w:color w:val="605E5C"/>
      <w:shd w:val="clear" w:color="auto" w:fill="E1DFDD"/>
    </w:rPr>
  </w:style>
  <w:style w:type="paragraph" w:styleId="stBilgi0">
    <w:name w:val="header"/>
    <w:basedOn w:val="Normal"/>
    <w:link w:val="stBilgiChar0"/>
    <w:uiPriority w:val="99"/>
    <w:unhideWhenUsed/>
    <w:rsid w:val="00B82EDB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B82EDB"/>
    <w:rPr>
      <w:rFonts w:ascii="Times New Roman" w:eastAsia="Times New Roman" w:hAnsi="Times New Roman"/>
      <w:sz w:val="24"/>
      <w:szCs w:val="24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B82EDB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B82EDB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2B5A0-5051-4EEC-8FF4-534ACE1F7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1371</Words>
  <Characters>8666</Characters>
  <Application>Microsoft Office Word</Application>
  <DocSecurity>0</DocSecurity>
  <Lines>298</Lines>
  <Paragraphs>193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Sevcan</dc:creator>
  <cp:keywords/>
  <cp:lastModifiedBy>Dr. Guney YILMAZ</cp:lastModifiedBy>
  <cp:revision>3</cp:revision>
  <cp:lastPrinted>2020-06-08T21:45:00Z</cp:lastPrinted>
  <dcterms:created xsi:type="dcterms:W3CDTF">2024-01-05T07:51:00Z</dcterms:created>
  <dcterms:modified xsi:type="dcterms:W3CDTF">2025-10-27T12:20:00Z</dcterms:modified>
</cp:coreProperties>
</file>