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C7AF5" w14:textId="77777777" w:rsidR="00483C7A" w:rsidRPr="00483C7A" w:rsidRDefault="00483C7A" w:rsidP="00483C7A">
      <w:pPr>
        <w:jc w:val="center"/>
        <w:rPr>
          <w:b/>
          <w:bCs/>
          <w:lang w:val="en-US"/>
        </w:rPr>
      </w:pPr>
      <w:r w:rsidRPr="00483C7A">
        <w:rPr>
          <w:b/>
          <w:bCs/>
          <w:lang w:val="en-US"/>
        </w:rPr>
        <w:t>ACADEMIC CURRICULUM VITAE</w:t>
      </w:r>
    </w:p>
    <w:p w14:paraId="44DE1AA0" w14:textId="77777777" w:rsidR="00483C7A" w:rsidRPr="00483C7A" w:rsidRDefault="00483C7A" w:rsidP="00483C7A">
      <w:pPr>
        <w:rPr>
          <w:lang w:val="en-US"/>
        </w:rPr>
      </w:pPr>
    </w:p>
    <w:p w14:paraId="1D826C1F" w14:textId="13DE9F94" w:rsidR="00483C7A" w:rsidRPr="00483C7A" w:rsidRDefault="00483C7A" w:rsidP="00483C7A">
      <w:pPr>
        <w:numPr>
          <w:ilvl w:val="0"/>
          <w:numId w:val="2"/>
        </w:numPr>
        <w:jc w:val="left"/>
        <w:rPr>
          <w:lang w:val="en-US"/>
        </w:rPr>
      </w:pPr>
      <w:r>
        <w:rPr>
          <w:b/>
          <w:lang w:val="en-US"/>
        </w:rPr>
        <w:t>Name Surname:</w:t>
      </w:r>
      <w:r w:rsidR="00275499">
        <w:rPr>
          <w:b/>
          <w:lang w:val="en-US"/>
        </w:rPr>
        <w:t xml:space="preserve"> </w:t>
      </w:r>
      <w:r w:rsidR="00275499">
        <w:t>Cenk Serhan ÖZVEREL</w:t>
      </w:r>
    </w:p>
    <w:p w14:paraId="5E651E53" w14:textId="2958C7F0" w:rsidR="00483C7A" w:rsidRPr="00483C7A" w:rsidRDefault="00483C7A" w:rsidP="00483C7A">
      <w:pPr>
        <w:numPr>
          <w:ilvl w:val="0"/>
          <w:numId w:val="2"/>
        </w:numPr>
        <w:jc w:val="left"/>
        <w:rPr>
          <w:lang w:val="en-US"/>
        </w:rPr>
      </w:pPr>
      <w:r w:rsidRPr="00483C7A">
        <w:rPr>
          <w:b/>
          <w:lang w:val="en-US"/>
        </w:rPr>
        <w:t xml:space="preserve">Title: </w:t>
      </w:r>
      <w:r w:rsidR="00275499">
        <w:t>Associate Professor</w:t>
      </w:r>
    </w:p>
    <w:p w14:paraId="68495108" w14:textId="77777777" w:rsidR="00483C7A" w:rsidRPr="00483C7A" w:rsidRDefault="00483C7A" w:rsidP="00483C7A">
      <w:pPr>
        <w:numPr>
          <w:ilvl w:val="0"/>
          <w:numId w:val="2"/>
        </w:numPr>
        <w:jc w:val="left"/>
        <w:rPr>
          <w:b/>
          <w:bCs/>
          <w:lang w:val="en-US"/>
        </w:rPr>
      </w:pPr>
      <w:r w:rsidRPr="00483C7A">
        <w:rPr>
          <w:b/>
          <w:bCs/>
          <w:lang w:val="en-US"/>
        </w:rPr>
        <w:t>Educational Background:</w:t>
      </w:r>
    </w:p>
    <w:p w14:paraId="5FB69BE9" w14:textId="77777777" w:rsidR="00483C7A" w:rsidRPr="00483C7A" w:rsidRDefault="00483C7A" w:rsidP="00483C7A">
      <w:pPr>
        <w:rPr>
          <w:b/>
          <w:lang w:val="en-US"/>
        </w:rPr>
      </w:pPr>
    </w:p>
    <w:tbl>
      <w:tblPr>
        <w:tblW w:w="9564" w:type="dxa"/>
        <w:tblInd w:w="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7"/>
        <w:gridCol w:w="2610"/>
        <w:gridCol w:w="3878"/>
        <w:gridCol w:w="899"/>
      </w:tblGrid>
      <w:tr w:rsidR="00483C7A" w:rsidRPr="00483C7A" w14:paraId="1DF2860F" w14:textId="77777777" w:rsidTr="00275499">
        <w:trPr>
          <w:trHeight w:val="402"/>
        </w:trPr>
        <w:tc>
          <w:tcPr>
            <w:tcW w:w="2177" w:type="dxa"/>
            <w:tcBorders>
              <w:bottom w:val="double" w:sz="6" w:space="0" w:color="000000"/>
            </w:tcBorders>
          </w:tcPr>
          <w:p w14:paraId="7B882B15" w14:textId="77777777" w:rsidR="00483C7A" w:rsidRPr="00483C7A" w:rsidRDefault="00483C7A" w:rsidP="00483C7A">
            <w:pPr>
              <w:rPr>
                <w:b/>
                <w:lang w:val="en-US"/>
              </w:rPr>
            </w:pPr>
            <w:r w:rsidRPr="00483C7A">
              <w:rPr>
                <w:b/>
                <w:lang w:val="en-US"/>
              </w:rPr>
              <w:t>Degree</w:t>
            </w:r>
          </w:p>
        </w:tc>
        <w:tc>
          <w:tcPr>
            <w:tcW w:w="2610" w:type="dxa"/>
            <w:tcBorders>
              <w:bottom w:val="double" w:sz="6" w:space="0" w:color="000000"/>
              <w:right w:val="single" w:sz="4" w:space="0" w:color="000000"/>
            </w:tcBorders>
          </w:tcPr>
          <w:p w14:paraId="31E9C4FB" w14:textId="77777777" w:rsidR="00483C7A" w:rsidRPr="00483C7A" w:rsidRDefault="00483C7A" w:rsidP="00483C7A">
            <w:pPr>
              <w:rPr>
                <w:b/>
                <w:lang w:val="en-US"/>
              </w:rPr>
            </w:pPr>
            <w:r w:rsidRPr="00483C7A">
              <w:rPr>
                <w:b/>
                <w:lang w:val="en-US"/>
              </w:rPr>
              <w:t>Department/Program</w:t>
            </w:r>
          </w:p>
        </w:tc>
        <w:tc>
          <w:tcPr>
            <w:tcW w:w="3878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7036B0DD" w14:textId="77777777" w:rsidR="00483C7A" w:rsidRPr="00483C7A" w:rsidRDefault="00483C7A" w:rsidP="00483C7A">
            <w:pPr>
              <w:rPr>
                <w:b/>
                <w:lang w:val="en-US"/>
              </w:rPr>
            </w:pPr>
            <w:r w:rsidRPr="00483C7A">
              <w:rPr>
                <w:b/>
                <w:lang w:val="en-US"/>
              </w:rPr>
              <w:t>University</w:t>
            </w:r>
          </w:p>
        </w:tc>
        <w:tc>
          <w:tcPr>
            <w:tcW w:w="899" w:type="dxa"/>
            <w:tcBorders>
              <w:left w:val="single" w:sz="4" w:space="0" w:color="000000"/>
              <w:bottom w:val="double" w:sz="6" w:space="0" w:color="000000"/>
            </w:tcBorders>
          </w:tcPr>
          <w:p w14:paraId="7D2C0CC3" w14:textId="77777777" w:rsidR="00483C7A" w:rsidRPr="00483C7A" w:rsidRDefault="00483C7A" w:rsidP="00483C7A">
            <w:pPr>
              <w:rPr>
                <w:b/>
                <w:lang w:val="en-US"/>
              </w:rPr>
            </w:pPr>
            <w:r w:rsidRPr="00483C7A">
              <w:rPr>
                <w:b/>
                <w:lang w:val="en-US"/>
              </w:rPr>
              <w:t>Year</w:t>
            </w:r>
          </w:p>
        </w:tc>
      </w:tr>
      <w:tr w:rsidR="00275499" w:rsidRPr="00483C7A" w14:paraId="4411D027" w14:textId="77777777" w:rsidTr="00275499">
        <w:trPr>
          <w:trHeight w:val="404"/>
        </w:trPr>
        <w:tc>
          <w:tcPr>
            <w:tcW w:w="2177" w:type="dxa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4954E783" w14:textId="7DB981F6" w:rsidR="00275499" w:rsidRPr="00483C7A" w:rsidRDefault="00275499" w:rsidP="00483C7A">
            <w:pPr>
              <w:rPr>
                <w:lang w:val="en-US"/>
              </w:rPr>
            </w:pPr>
            <w:r w:rsidRPr="00483C7A">
              <w:rPr>
                <w:lang w:val="en-US"/>
              </w:rPr>
              <w:t xml:space="preserve">Bachelor’s </w:t>
            </w:r>
          </w:p>
        </w:tc>
        <w:tc>
          <w:tcPr>
            <w:tcW w:w="261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5651" w14:textId="789B310F" w:rsidR="00275499" w:rsidRPr="00483C7A" w:rsidRDefault="00275499" w:rsidP="00275499">
            <w:pPr>
              <w:jc w:val="center"/>
              <w:rPr>
                <w:lang w:val="en-US"/>
              </w:rPr>
            </w:pPr>
            <w:r>
              <w:t>Biomedical Sciences</w:t>
            </w:r>
          </w:p>
        </w:tc>
        <w:tc>
          <w:tcPr>
            <w:tcW w:w="387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65770" w14:textId="5E1D2F6E" w:rsidR="00275499" w:rsidRPr="00483C7A" w:rsidRDefault="00275499" w:rsidP="00275499">
            <w:pPr>
              <w:jc w:val="center"/>
              <w:rPr>
                <w:lang w:val="en-US"/>
              </w:rPr>
            </w:pPr>
            <w:r>
              <w:t>University of Manchester</w:t>
            </w:r>
          </w:p>
        </w:tc>
        <w:tc>
          <w:tcPr>
            <w:tcW w:w="899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</w:tcBorders>
          </w:tcPr>
          <w:p w14:paraId="658540BF" w14:textId="12391AA4" w:rsidR="00275499" w:rsidRPr="00483C7A" w:rsidRDefault="00275499" w:rsidP="00483C7A">
            <w:pPr>
              <w:rPr>
                <w:lang w:val="en-US"/>
              </w:rPr>
            </w:pPr>
            <w:r>
              <w:rPr>
                <w:lang w:val="en-US"/>
              </w:rPr>
              <w:t>2013</w:t>
            </w:r>
          </w:p>
        </w:tc>
      </w:tr>
      <w:tr w:rsidR="00483C7A" w:rsidRPr="00483C7A" w14:paraId="28276A0D" w14:textId="77777777" w:rsidTr="00275499">
        <w:trPr>
          <w:trHeight w:val="404"/>
        </w:trPr>
        <w:tc>
          <w:tcPr>
            <w:tcW w:w="2177" w:type="dxa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7C0DB29B" w14:textId="574107DA" w:rsidR="00483C7A" w:rsidRPr="00483C7A" w:rsidRDefault="00483C7A" w:rsidP="00483C7A">
            <w:pPr>
              <w:rPr>
                <w:lang w:val="en-US"/>
              </w:rPr>
            </w:pPr>
            <w:r w:rsidRPr="00483C7A">
              <w:rPr>
                <w:lang w:val="en-US"/>
              </w:rPr>
              <w:t>Master’s</w:t>
            </w:r>
          </w:p>
        </w:tc>
        <w:tc>
          <w:tcPr>
            <w:tcW w:w="261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D740" w14:textId="56AECFB9" w:rsidR="00483C7A" w:rsidRPr="00483C7A" w:rsidRDefault="00275499" w:rsidP="00275499">
            <w:pPr>
              <w:jc w:val="center"/>
              <w:rPr>
                <w:lang w:val="en-US"/>
              </w:rPr>
            </w:pPr>
            <w:r>
              <w:t>Immunology</w:t>
            </w:r>
          </w:p>
        </w:tc>
        <w:tc>
          <w:tcPr>
            <w:tcW w:w="387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7E4E" w14:textId="11048EEB" w:rsidR="00483C7A" w:rsidRPr="00483C7A" w:rsidRDefault="00275499" w:rsidP="00275499">
            <w:pPr>
              <w:jc w:val="center"/>
              <w:rPr>
                <w:lang w:val="en-US"/>
              </w:rPr>
            </w:pPr>
            <w:r>
              <w:t>Imperial College London</w:t>
            </w:r>
          </w:p>
        </w:tc>
        <w:tc>
          <w:tcPr>
            <w:tcW w:w="899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</w:tcBorders>
          </w:tcPr>
          <w:p w14:paraId="31E137D3" w14:textId="3992CF5D" w:rsidR="00483C7A" w:rsidRPr="00483C7A" w:rsidRDefault="00275499" w:rsidP="00483C7A">
            <w:pPr>
              <w:rPr>
                <w:lang w:val="en-US"/>
              </w:rPr>
            </w:pPr>
            <w:r>
              <w:rPr>
                <w:lang w:val="en-US"/>
              </w:rPr>
              <w:t>2014</w:t>
            </w:r>
          </w:p>
        </w:tc>
      </w:tr>
      <w:tr w:rsidR="00483C7A" w:rsidRPr="00483C7A" w14:paraId="5E017A71" w14:textId="77777777" w:rsidTr="00275499">
        <w:trPr>
          <w:trHeight w:val="528"/>
        </w:trPr>
        <w:tc>
          <w:tcPr>
            <w:tcW w:w="2177" w:type="dxa"/>
            <w:tcBorders>
              <w:top w:val="single" w:sz="4" w:space="0" w:color="000000"/>
              <w:right w:val="single" w:sz="4" w:space="0" w:color="000000"/>
            </w:tcBorders>
          </w:tcPr>
          <w:p w14:paraId="0B1C4ABE" w14:textId="77777777" w:rsidR="00483C7A" w:rsidRPr="00483C7A" w:rsidRDefault="00483C7A" w:rsidP="00483C7A">
            <w:pPr>
              <w:rPr>
                <w:lang w:val="en-US"/>
              </w:rPr>
            </w:pPr>
            <w:r w:rsidRPr="00483C7A">
              <w:rPr>
                <w:lang w:val="en-US"/>
              </w:rPr>
              <w:t>PhD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6C2294" w14:textId="30DC6751" w:rsidR="00483C7A" w:rsidRPr="00483C7A" w:rsidRDefault="00275499" w:rsidP="00275499">
            <w:pPr>
              <w:jc w:val="center"/>
              <w:rPr>
                <w:lang w:val="en-US"/>
              </w:rPr>
            </w:pPr>
            <w:r>
              <w:t>Microbiology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777383" w14:textId="250EDD88" w:rsidR="00483C7A" w:rsidRPr="00483C7A" w:rsidRDefault="00275499" w:rsidP="002754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Ege University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</w:tcBorders>
          </w:tcPr>
          <w:p w14:paraId="03974A13" w14:textId="69BB4B2B" w:rsidR="00483C7A" w:rsidRPr="00483C7A" w:rsidRDefault="00275499" w:rsidP="00483C7A">
            <w:pPr>
              <w:rPr>
                <w:lang w:val="en-US"/>
              </w:rPr>
            </w:pPr>
            <w:r>
              <w:rPr>
                <w:lang w:val="en-US"/>
              </w:rPr>
              <w:t>2018</w:t>
            </w:r>
          </w:p>
        </w:tc>
      </w:tr>
    </w:tbl>
    <w:p w14:paraId="79C31C16" w14:textId="77777777" w:rsidR="00483C7A" w:rsidRPr="00483C7A" w:rsidRDefault="00483C7A" w:rsidP="00483C7A">
      <w:pPr>
        <w:rPr>
          <w:b/>
          <w:lang w:val="en-US"/>
        </w:rPr>
      </w:pPr>
    </w:p>
    <w:p w14:paraId="4D196C6E" w14:textId="77777777" w:rsidR="00483C7A" w:rsidRPr="00483C7A" w:rsidRDefault="00483C7A" w:rsidP="00483C7A">
      <w:pPr>
        <w:numPr>
          <w:ilvl w:val="0"/>
          <w:numId w:val="2"/>
        </w:numPr>
        <w:jc w:val="left"/>
        <w:rPr>
          <w:b/>
          <w:lang w:val="en-US"/>
        </w:rPr>
      </w:pPr>
      <w:r w:rsidRPr="00483C7A">
        <w:rPr>
          <w:b/>
          <w:lang w:val="en-US"/>
        </w:rPr>
        <w:t>Master’s / PhD Thesis</w:t>
      </w:r>
    </w:p>
    <w:p w14:paraId="63619C4A" w14:textId="77777777" w:rsidR="00483C7A" w:rsidRPr="00483C7A" w:rsidRDefault="00483C7A" w:rsidP="00483C7A">
      <w:pPr>
        <w:rPr>
          <w:b/>
          <w:lang w:val="en-US"/>
        </w:rPr>
      </w:pPr>
    </w:p>
    <w:p w14:paraId="32B5A50A" w14:textId="2222518C" w:rsidR="00483C7A" w:rsidRPr="00275499" w:rsidRDefault="00483C7A" w:rsidP="00483C7A">
      <w:pPr>
        <w:numPr>
          <w:ilvl w:val="1"/>
          <w:numId w:val="2"/>
        </w:numPr>
        <w:rPr>
          <w:bCs/>
          <w:lang w:val="en-US"/>
        </w:rPr>
      </w:pPr>
      <w:r w:rsidRPr="00483C7A">
        <w:rPr>
          <w:b/>
          <w:lang w:val="en-US"/>
        </w:rPr>
        <w:t xml:space="preserve">PhD Thesis /Medical Specialty Thesis Title and Advisor(s): </w:t>
      </w:r>
      <w:r w:rsidR="00275499" w:rsidRPr="00275499">
        <w:rPr>
          <w:bCs/>
          <w:lang w:val="en-US"/>
        </w:rPr>
        <w:t>Development of a Vaccine Combination Containing HER2/Neu Antigen and Saponin Adjuvant Against Breast Cancer (Prof. Dr. İsmail Karaboz)</w:t>
      </w:r>
    </w:p>
    <w:p w14:paraId="7D894885" w14:textId="77777777" w:rsidR="00483C7A" w:rsidRPr="00483C7A" w:rsidRDefault="00483C7A" w:rsidP="00483C7A">
      <w:pPr>
        <w:rPr>
          <w:lang w:val="en-US"/>
        </w:rPr>
      </w:pPr>
    </w:p>
    <w:p w14:paraId="16B018FF" w14:textId="77777777" w:rsidR="00483C7A" w:rsidRDefault="00483C7A" w:rsidP="00483C7A">
      <w:pPr>
        <w:numPr>
          <w:ilvl w:val="0"/>
          <w:numId w:val="2"/>
        </w:numPr>
        <w:jc w:val="left"/>
        <w:rPr>
          <w:b/>
          <w:bCs/>
          <w:lang w:val="en-US"/>
        </w:rPr>
      </w:pPr>
      <w:r w:rsidRPr="00483C7A">
        <w:rPr>
          <w:b/>
          <w:bCs/>
          <w:lang w:val="en-US"/>
        </w:rPr>
        <w:t>Academic Titles:</w:t>
      </w:r>
    </w:p>
    <w:p w14:paraId="38BA57AC" w14:textId="77777777" w:rsidR="00275499" w:rsidRDefault="00275499" w:rsidP="00275499">
      <w:pPr>
        <w:pStyle w:val="ListParagraph"/>
        <w:ind w:left="362" w:firstLine="346"/>
      </w:pPr>
      <w:r w:rsidRPr="00275499">
        <w:rPr>
          <w:b/>
          <w:bCs/>
        </w:rPr>
        <w:t>Assistant Professorship Date:</w:t>
      </w:r>
      <w:r>
        <w:t xml:space="preserve"> 20.09.2020</w:t>
      </w:r>
    </w:p>
    <w:p w14:paraId="5FC235A1" w14:textId="77777777" w:rsidR="00275499" w:rsidRDefault="00275499" w:rsidP="00275499">
      <w:pPr>
        <w:pStyle w:val="ListParagraph"/>
        <w:ind w:left="362" w:firstLine="346"/>
      </w:pPr>
      <w:r w:rsidRPr="00275499">
        <w:rPr>
          <w:b/>
          <w:bCs/>
        </w:rPr>
        <w:t xml:space="preserve">Associate Professorship Date: </w:t>
      </w:r>
      <w:r>
        <w:t>10.11.2022</w:t>
      </w:r>
    </w:p>
    <w:p w14:paraId="5C475CA7" w14:textId="77777777" w:rsidR="00275499" w:rsidRPr="00483C7A" w:rsidRDefault="00275499" w:rsidP="00275499">
      <w:pPr>
        <w:ind w:left="362"/>
        <w:jc w:val="right"/>
        <w:rPr>
          <w:b/>
          <w:bCs/>
          <w:lang w:val="en-US"/>
        </w:rPr>
      </w:pPr>
    </w:p>
    <w:p w14:paraId="7CBB99B8" w14:textId="77777777" w:rsidR="00483C7A" w:rsidRPr="00483C7A" w:rsidRDefault="00483C7A" w:rsidP="00483C7A">
      <w:pPr>
        <w:rPr>
          <w:b/>
          <w:bCs/>
          <w:lang w:val="en-US"/>
        </w:rPr>
      </w:pPr>
    </w:p>
    <w:p w14:paraId="440512B1" w14:textId="77777777" w:rsidR="00483C7A" w:rsidRPr="00483C7A" w:rsidRDefault="00483C7A" w:rsidP="00483C7A">
      <w:pPr>
        <w:numPr>
          <w:ilvl w:val="0"/>
          <w:numId w:val="2"/>
        </w:numPr>
        <w:jc w:val="left"/>
        <w:rPr>
          <w:b/>
          <w:bCs/>
          <w:lang w:val="en-US"/>
        </w:rPr>
      </w:pPr>
      <w:r w:rsidRPr="00483C7A">
        <w:rPr>
          <w:b/>
          <w:bCs/>
          <w:lang w:val="en-US"/>
        </w:rPr>
        <w:t>Supervised Master’s and PhD Theses:</w:t>
      </w:r>
    </w:p>
    <w:p w14:paraId="11AAEB0B" w14:textId="6FCC35BB" w:rsidR="00483C7A" w:rsidRDefault="00275499" w:rsidP="00275499">
      <w:pPr>
        <w:pStyle w:val="ListParagraph"/>
        <w:numPr>
          <w:ilvl w:val="1"/>
          <w:numId w:val="1"/>
        </w:numPr>
        <w:rPr>
          <w:b/>
          <w:lang w:val="en-US"/>
        </w:rPr>
      </w:pPr>
      <w:r>
        <w:rPr>
          <w:b/>
          <w:lang w:val="en-US"/>
        </w:rPr>
        <w:t>Master’s Theses</w:t>
      </w:r>
    </w:p>
    <w:p w14:paraId="7420A583" w14:textId="77777777" w:rsidR="00275499" w:rsidRDefault="00275499" w:rsidP="00275499">
      <w:pPr>
        <w:pStyle w:val="ListParagraph"/>
        <w:numPr>
          <w:ilvl w:val="2"/>
          <w:numId w:val="1"/>
        </w:numPr>
      </w:pPr>
      <w:r>
        <w:t>Antibiotic Resistance Trends in Escherichia coli Isolates From Urinary Tract Infections in a Hospital in Baghdad, Iraq: A Predictive Study (Sarah Mohammed Aziz)</w:t>
      </w:r>
    </w:p>
    <w:p w14:paraId="5C9EDC5E" w14:textId="77777777" w:rsidR="00275499" w:rsidRDefault="00275499" w:rsidP="00275499">
      <w:pPr>
        <w:pStyle w:val="ListParagraph"/>
        <w:numPr>
          <w:ilvl w:val="2"/>
          <w:numId w:val="1"/>
        </w:numPr>
      </w:pPr>
      <w:r>
        <w:t>Investigation of the Relationship Between Biofilm Formation of Proteus mirabilis Isolates from Urine Samples with pmfA and mrpA Genes (Abdullah Mohammed Saleem)</w:t>
      </w:r>
    </w:p>
    <w:p w14:paraId="7F0DE3EE" w14:textId="77777777" w:rsidR="00275499" w:rsidRDefault="00275499" w:rsidP="00275499">
      <w:pPr>
        <w:pStyle w:val="ListParagraph"/>
        <w:numPr>
          <w:ilvl w:val="2"/>
          <w:numId w:val="1"/>
        </w:numPr>
      </w:pPr>
      <w:r>
        <w:t xml:space="preserve"> Molecular Study of Virulence Factors of Streptococcus pneumoniae Related to Upper Respiratory System Infections (Rand Jalal Ameen)</w:t>
      </w:r>
    </w:p>
    <w:p w14:paraId="671BB67D" w14:textId="77777777" w:rsidR="00275499" w:rsidRDefault="00275499" w:rsidP="00275499">
      <w:pPr>
        <w:pStyle w:val="ListParagraph"/>
        <w:numPr>
          <w:ilvl w:val="2"/>
          <w:numId w:val="1"/>
        </w:numPr>
      </w:pPr>
      <w:r>
        <w:t xml:space="preserve"> Evaluation of the Effect of Determined Antivirals and Monoclonal Antibodies Against Ebola Infection (Kweaata Leemu Bomossee)</w:t>
      </w:r>
    </w:p>
    <w:p w14:paraId="0C9228FD" w14:textId="5479FE40" w:rsidR="00275499" w:rsidRDefault="00275499" w:rsidP="00275499">
      <w:pPr>
        <w:pStyle w:val="ListParagraph"/>
        <w:numPr>
          <w:ilvl w:val="2"/>
          <w:numId w:val="1"/>
        </w:numPr>
      </w:pPr>
      <w:r>
        <w:t xml:space="preserve"> In Silico Analysis of the Effectiveness of Various Antivirals Against Sexually Transmitted Disease Viruses (Ibrahim Konneh)</w:t>
      </w:r>
    </w:p>
    <w:p w14:paraId="25177E41" w14:textId="77777777" w:rsidR="00275499" w:rsidRPr="00275499" w:rsidRDefault="00275499" w:rsidP="00275499">
      <w:pPr>
        <w:pStyle w:val="ListParagraph"/>
        <w:ind w:left="849"/>
        <w:rPr>
          <w:b/>
          <w:lang w:val="en-US"/>
        </w:rPr>
      </w:pPr>
    </w:p>
    <w:p w14:paraId="6507B732" w14:textId="77777777" w:rsidR="00483C7A" w:rsidRDefault="00483C7A" w:rsidP="00483C7A">
      <w:pPr>
        <w:numPr>
          <w:ilvl w:val="1"/>
          <w:numId w:val="1"/>
        </w:numPr>
        <w:jc w:val="both"/>
        <w:rPr>
          <w:b/>
          <w:lang w:val="en-US"/>
        </w:rPr>
      </w:pPr>
      <w:r w:rsidRPr="00483C7A">
        <w:rPr>
          <w:b/>
          <w:lang w:val="en-US"/>
        </w:rPr>
        <w:t>PhD Theses</w:t>
      </w:r>
    </w:p>
    <w:p w14:paraId="5696585A" w14:textId="77777777" w:rsidR="00275499" w:rsidRDefault="00275499" w:rsidP="00275499">
      <w:pPr>
        <w:pStyle w:val="ListParagraph"/>
        <w:numPr>
          <w:ilvl w:val="2"/>
          <w:numId w:val="1"/>
        </w:numPr>
      </w:pPr>
      <w:r>
        <w:lastRenderedPageBreak/>
        <w:t>Evaluation of antimicrobial and antifungal effects of calcium hydroxide mixed with two different essential oils (Gokalp Coşan)</w:t>
      </w:r>
    </w:p>
    <w:p w14:paraId="5C979841" w14:textId="61C8273E" w:rsidR="00275499" w:rsidRDefault="00275499" w:rsidP="00275499">
      <w:pPr>
        <w:pStyle w:val="ListParagraph"/>
        <w:numPr>
          <w:ilvl w:val="2"/>
          <w:numId w:val="1"/>
        </w:numPr>
      </w:pPr>
      <w:r>
        <w:t xml:space="preserve"> A New Benzoxazole Derivative: Antimicrobial Potential of 3-Imidazolylmethylbenzoxazol-2-one (Ibrahim Konneh)</w:t>
      </w:r>
    </w:p>
    <w:p w14:paraId="55F84E86" w14:textId="77777777" w:rsidR="00275499" w:rsidRDefault="00275499" w:rsidP="00275499">
      <w:pPr>
        <w:ind w:left="1240"/>
        <w:jc w:val="both"/>
        <w:rPr>
          <w:b/>
          <w:lang w:val="en-US"/>
        </w:rPr>
      </w:pPr>
    </w:p>
    <w:p w14:paraId="2A6B8B7D" w14:textId="23AE4CE5" w:rsidR="00483C7A" w:rsidRDefault="00483C7A" w:rsidP="00483C7A">
      <w:pPr>
        <w:pStyle w:val="ListParagraph"/>
        <w:numPr>
          <w:ilvl w:val="0"/>
          <w:numId w:val="2"/>
        </w:numPr>
        <w:jc w:val="both"/>
        <w:rPr>
          <w:b/>
          <w:bCs/>
        </w:rPr>
      </w:pPr>
      <w:r w:rsidRPr="00483C7A">
        <w:rPr>
          <w:b/>
          <w:bCs/>
        </w:rPr>
        <w:t xml:space="preserve">Publications </w:t>
      </w:r>
    </w:p>
    <w:p w14:paraId="68F46595" w14:textId="77777777" w:rsidR="00483C7A" w:rsidRDefault="00483C7A" w:rsidP="00483C7A">
      <w:pPr>
        <w:pStyle w:val="ListParagraph"/>
        <w:ind w:left="362"/>
        <w:jc w:val="both"/>
        <w:rPr>
          <w:b/>
          <w:bCs/>
        </w:rPr>
      </w:pPr>
    </w:p>
    <w:p w14:paraId="629430D2" w14:textId="36929227" w:rsidR="00483C7A" w:rsidRDefault="00483C7A" w:rsidP="00483C7A">
      <w:pPr>
        <w:pStyle w:val="ListParagraph"/>
        <w:numPr>
          <w:ilvl w:val="1"/>
          <w:numId w:val="2"/>
        </w:numPr>
        <w:rPr>
          <w:b/>
          <w:bCs/>
        </w:rPr>
      </w:pPr>
      <w:r w:rsidRPr="00483C7A">
        <w:rPr>
          <w:b/>
          <w:bCs/>
        </w:rPr>
        <w:t xml:space="preserve">Articles Published in International Peer-Reviewed Journals (SCI,SSCI, AHCI, ESCI, Scopus) </w:t>
      </w:r>
    </w:p>
    <w:p w14:paraId="74771F4E" w14:textId="752DF2DD" w:rsidR="00483C7A" w:rsidRDefault="00483C7A" w:rsidP="00483C7A">
      <w:pPr>
        <w:pStyle w:val="ListParagraph"/>
        <w:ind w:left="849"/>
        <w:rPr>
          <w:b/>
          <w:bCs/>
        </w:rPr>
      </w:pPr>
    </w:p>
    <w:p w14:paraId="578145D5" w14:textId="77777777" w:rsidR="00275499" w:rsidRDefault="00275499" w:rsidP="00275499">
      <w:pPr>
        <w:pStyle w:val="ListParagraph1"/>
        <w:numPr>
          <w:ilvl w:val="2"/>
          <w:numId w:val="2"/>
        </w:numPr>
        <w:tabs>
          <w:tab w:val="left" w:pos="1095"/>
          <w:tab w:val="left" w:pos="31680"/>
        </w:tabs>
        <w:spacing w:line="360" w:lineRule="auto"/>
      </w:pPr>
      <w:r>
        <w:t xml:space="preserve">Bağkur C., Özverel C.S., Erdağ E. </w:t>
      </w:r>
      <w:r>
        <w:rPr>
          <w:i/>
          <w:iCs/>
        </w:rPr>
        <w:t>In silico Evaluation of Marine Phage Tail Proteins as Inhibitors of β-Lactamases: A Novel Approach to Combat Antibiotic Resistance</w:t>
      </w:r>
      <w:r>
        <w:t xml:space="preserve">. </w:t>
      </w:r>
      <w:r>
        <w:rPr>
          <w:b/>
          <w:bCs/>
        </w:rPr>
        <w:t>Indian Journal of Microbiology</w:t>
      </w:r>
      <w:r>
        <w:t xml:space="preserve">, 2026. </w:t>
      </w:r>
    </w:p>
    <w:p w14:paraId="1560F2D8" w14:textId="77777777" w:rsidR="00275499" w:rsidRDefault="00275499" w:rsidP="00275499">
      <w:pPr>
        <w:pStyle w:val="ListParagraph1"/>
        <w:numPr>
          <w:ilvl w:val="2"/>
          <w:numId w:val="2"/>
        </w:numPr>
        <w:tabs>
          <w:tab w:val="left" w:pos="1095"/>
          <w:tab w:val="left" w:pos="31680"/>
        </w:tabs>
        <w:spacing w:line="360" w:lineRule="auto"/>
      </w:pPr>
      <w:r>
        <w:t xml:space="preserve">Ame I.A., Umar A.I., </w:t>
      </w:r>
      <w:r>
        <w:rPr>
          <w:b/>
          <w:bCs/>
        </w:rPr>
        <w:t>ÖZVEREL C.S.</w:t>
      </w:r>
      <w:r>
        <w:t xml:space="preserve">, Şanlıdağ E., Seyer A., Al-Turjman F., et al. A new era in identification of tick genera; artificial intelligence for precision and speed. </w:t>
      </w:r>
      <w:r>
        <w:rPr>
          <w:i/>
          <w:iCs/>
        </w:rPr>
        <w:t>PeerJ Computer Science</w:t>
      </w:r>
      <w:r>
        <w:t>, 2026.</w:t>
      </w:r>
    </w:p>
    <w:p w14:paraId="4351029D" w14:textId="77777777" w:rsidR="00275499" w:rsidRDefault="00275499" w:rsidP="00275499">
      <w:pPr>
        <w:pStyle w:val="ListParagraph1"/>
        <w:numPr>
          <w:ilvl w:val="2"/>
          <w:numId w:val="2"/>
        </w:numPr>
        <w:tabs>
          <w:tab w:val="left" w:pos="1095"/>
          <w:tab w:val="left" w:pos="31680"/>
        </w:tabs>
        <w:spacing w:line="360" w:lineRule="auto"/>
      </w:pPr>
      <w:r>
        <w:t xml:space="preserve">Bağkur C., </w:t>
      </w:r>
      <w:r>
        <w:rPr>
          <w:b/>
          <w:bCs/>
        </w:rPr>
        <w:t>ÖZVEREL C.S.</w:t>
      </w:r>
      <w:r>
        <w:t xml:space="preserve">, Erdağ E. In silico Analysis of the Synergistic Interaction Between Biosurfactants and Antifungal Agents Against </w:t>
      </w:r>
      <w:r>
        <w:rPr>
          <w:i/>
          <w:iCs/>
        </w:rPr>
        <w:t>Trichophyton</w:t>
      </w:r>
      <w:r>
        <w:t xml:space="preserve"> spp. </w:t>
      </w:r>
      <w:r>
        <w:rPr>
          <w:i/>
          <w:iCs/>
        </w:rPr>
        <w:t>Cyprus Journal of Medical Sciences</w:t>
      </w:r>
      <w:r>
        <w:t>, 2025.</w:t>
      </w:r>
    </w:p>
    <w:p w14:paraId="15DE1914" w14:textId="77777777" w:rsidR="00275499" w:rsidRDefault="00275499" w:rsidP="00275499">
      <w:pPr>
        <w:pStyle w:val="ListParagraph1"/>
        <w:numPr>
          <w:ilvl w:val="2"/>
          <w:numId w:val="2"/>
        </w:numPr>
        <w:tabs>
          <w:tab w:val="left" w:pos="1095"/>
          <w:tab w:val="left" w:pos="31680"/>
        </w:tabs>
        <w:spacing w:line="360" w:lineRule="auto"/>
      </w:pPr>
      <w:r>
        <w:t xml:space="preserve">Akan G., Tuncel G., Bostancı A., </w:t>
      </w:r>
      <w:r>
        <w:rPr>
          <w:b/>
          <w:bCs/>
        </w:rPr>
        <w:t>ÖZVEREL C.S.</w:t>
      </w:r>
      <w:r>
        <w:t xml:space="preserve">, Sayan M., Süer K., Şanlıdağ T. Simultaneous Detection of Monkeypox Virus and Varicella Zoster Virus Using a Multiplex qPCR Assay: Analytical Performance and Clinical Validation. </w:t>
      </w:r>
      <w:r>
        <w:rPr>
          <w:i/>
          <w:iCs/>
        </w:rPr>
        <w:t>Experimed</w:t>
      </w:r>
      <w:r>
        <w:t>, 2025.</w:t>
      </w:r>
    </w:p>
    <w:p w14:paraId="0474D828" w14:textId="77777777" w:rsidR="00275499" w:rsidRDefault="00275499" w:rsidP="00275499">
      <w:pPr>
        <w:pStyle w:val="ListParagraph1"/>
        <w:numPr>
          <w:ilvl w:val="2"/>
          <w:numId w:val="2"/>
        </w:numPr>
        <w:tabs>
          <w:tab w:val="left" w:pos="1095"/>
          <w:tab w:val="left" w:pos="31680"/>
        </w:tabs>
        <w:spacing w:line="360" w:lineRule="auto"/>
      </w:pPr>
      <w:r>
        <w:t xml:space="preserve">Tuncel G., Akan G., Kalaycı M., Baddal B., Bostancı A., Süer K., </w:t>
      </w:r>
      <w:r>
        <w:rPr>
          <w:b/>
          <w:bCs/>
        </w:rPr>
        <w:t>ÖZVEREL C.S.</w:t>
      </w:r>
      <w:r>
        <w:t xml:space="preserve">, et al. Efficient Detection of West Nile Virus in Urine Specimens by a Novel In-House RT-qPCR Detection Kit. </w:t>
      </w:r>
      <w:r>
        <w:rPr>
          <w:i/>
          <w:iCs/>
        </w:rPr>
        <w:t>Canadian Journal of Infectious Diseases and Medical Microbiology</w:t>
      </w:r>
      <w:r>
        <w:t>, 2025.</w:t>
      </w:r>
    </w:p>
    <w:p w14:paraId="11951960" w14:textId="77777777" w:rsidR="00275499" w:rsidRDefault="00275499" w:rsidP="00275499">
      <w:pPr>
        <w:pStyle w:val="ListParagraph1"/>
        <w:numPr>
          <w:ilvl w:val="2"/>
          <w:numId w:val="2"/>
        </w:numPr>
        <w:tabs>
          <w:tab w:val="left" w:pos="1095"/>
          <w:tab w:val="left" w:pos="31680"/>
        </w:tabs>
        <w:spacing w:line="360" w:lineRule="auto"/>
      </w:pPr>
      <w:r>
        <w:t xml:space="preserve">Dereboylu G.T., Akan G., Kalaycı M., </w:t>
      </w:r>
      <w:r>
        <w:rPr>
          <w:b/>
          <w:bCs/>
        </w:rPr>
        <w:t>ÖZVEREL C.S.</w:t>
      </w:r>
      <w:r>
        <w:t xml:space="preserve">, Şanlıdağ T. Development of a qRT-PCR Diagnostic Kit for the Detection of FCoV. </w:t>
      </w:r>
      <w:r>
        <w:rPr>
          <w:i/>
          <w:iCs/>
        </w:rPr>
        <w:t>Cyprus Journal of Medical Sciences</w:t>
      </w:r>
      <w:r>
        <w:t>, 2025.</w:t>
      </w:r>
    </w:p>
    <w:p w14:paraId="1FFB3D1C" w14:textId="77777777" w:rsidR="00275499" w:rsidRDefault="00275499" w:rsidP="00275499">
      <w:pPr>
        <w:pStyle w:val="ListParagraph1"/>
        <w:numPr>
          <w:ilvl w:val="2"/>
          <w:numId w:val="2"/>
        </w:numPr>
        <w:tabs>
          <w:tab w:val="left" w:pos="1095"/>
          <w:tab w:val="left" w:pos="31680"/>
        </w:tabs>
        <w:spacing w:line="360" w:lineRule="auto"/>
      </w:pPr>
      <w:r>
        <w:t xml:space="preserve">Erdağ E., </w:t>
      </w:r>
      <w:r>
        <w:rPr>
          <w:b/>
          <w:bCs/>
        </w:rPr>
        <w:t>ÖZVEREL C.S.</w:t>
      </w:r>
      <w:r>
        <w:t xml:space="preserve">, Bağkur C. Triazole Derivatives as Potential MCR-1 Inhibitors: A Promising Approach to Overcome Colistin Resistance. </w:t>
      </w:r>
      <w:r>
        <w:rPr>
          <w:i/>
          <w:iCs/>
        </w:rPr>
        <w:t>Cyprus Journal of Medical Sciences</w:t>
      </w:r>
      <w:r>
        <w:t>, 2025.</w:t>
      </w:r>
    </w:p>
    <w:p w14:paraId="04642EB9" w14:textId="77777777" w:rsidR="00275499" w:rsidRDefault="00275499" w:rsidP="00275499">
      <w:pPr>
        <w:pStyle w:val="ListParagraph1"/>
        <w:numPr>
          <w:ilvl w:val="2"/>
          <w:numId w:val="2"/>
        </w:numPr>
        <w:tabs>
          <w:tab w:val="left" w:pos="1095"/>
          <w:tab w:val="left" w:pos="31680"/>
        </w:tabs>
        <w:spacing w:line="360" w:lineRule="auto"/>
      </w:pPr>
      <w:r>
        <w:t xml:space="preserve">Cengiz-Yanardağ E., Karakaya I., </w:t>
      </w:r>
      <w:r>
        <w:rPr>
          <w:b/>
          <w:bCs/>
        </w:rPr>
        <w:t>ÖZVEREL C.S.</w:t>
      </w:r>
      <w:r>
        <w:t xml:space="preserve"> The effect of hydrogen peroxide and </w:t>
      </w:r>
      <w:r>
        <w:lastRenderedPageBreak/>
        <w:t xml:space="preserve">subsequent resveratrol application to CAD–CAM blocks on the cell viability of fibroblasts. </w:t>
      </w:r>
      <w:r>
        <w:rPr>
          <w:i/>
          <w:iCs/>
        </w:rPr>
        <w:t>Odontology</w:t>
      </w:r>
      <w:r>
        <w:t>, 2025.</w:t>
      </w:r>
    </w:p>
    <w:p w14:paraId="126110A1" w14:textId="77777777" w:rsidR="00275499" w:rsidRDefault="00275499" w:rsidP="00275499">
      <w:pPr>
        <w:pStyle w:val="ListParagraph1"/>
        <w:numPr>
          <w:ilvl w:val="2"/>
          <w:numId w:val="2"/>
        </w:numPr>
        <w:tabs>
          <w:tab w:val="left" w:pos="1095"/>
          <w:tab w:val="left" w:pos="31680"/>
        </w:tabs>
        <w:spacing w:line="360" w:lineRule="auto"/>
      </w:pPr>
      <w:r>
        <w:t xml:space="preserve">Konneh I., </w:t>
      </w:r>
      <w:r>
        <w:rPr>
          <w:b/>
          <w:bCs/>
        </w:rPr>
        <w:t>ÖZVEREL C.S.</w:t>
      </w:r>
      <w:r>
        <w:t>, Erdağ E., Sultanoğlu N. Exploring the Potential of a Novel Antiviral Candidate: Molecular Insights into Combatting Sexually Transmitted Diseases. 2025.</w:t>
      </w:r>
    </w:p>
    <w:p w14:paraId="30C7A46A" w14:textId="77777777" w:rsidR="00275499" w:rsidRDefault="00275499" w:rsidP="00275499">
      <w:pPr>
        <w:pStyle w:val="ListParagraph1"/>
        <w:numPr>
          <w:ilvl w:val="2"/>
          <w:numId w:val="2"/>
        </w:numPr>
        <w:tabs>
          <w:tab w:val="left" w:pos="1095"/>
          <w:tab w:val="left" w:pos="31680"/>
        </w:tabs>
        <w:spacing w:line="360" w:lineRule="auto"/>
      </w:pPr>
      <w:r>
        <w:t xml:space="preserve">Namsoy E., Sadıkoğlu I.S., </w:t>
      </w:r>
      <w:r>
        <w:rPr>
          <w:b/>
          <w:bCs/>
        </w:rPr>
        <w:t>ÖZVEREL C.S.</w:t>
      </w:r>
      <w:r>
        <w:t xml:space="preserve">, Erdağ E. Computational analysis of 3D printing: Selecting the better among newly released materials. </w:t>
      </w:r>
      <w:r>
        <w:rPr>
          <w:i/>
          <w:iCs/>
        </w:rPr>
        <w:t>European Journal of Oral Sciences</w:t>
      </w:r>
      <w:r>
        <w:t>, 2024.</w:t>
      </w:r>
    </w:p>
    <w:p w14:paraId="75FB4BA0" w14:textId="77777777" w:rsidR="00275499" w:rsidRDefault="00275499" w:rsidP="00275499">
      <w:pPr>
        <w:pStyle w:val="ListParagraph1"/>
        <w:numPr>
          <w:ilvl w:val="2"/>
          <w:numId w:val="2"/>
        </w:numPr>
        <w:tabs>
          <w:tab w:val="left" w:pos="1095"/>
          <w:tab w:val="left" w:pos="31680"/>
        </w:tabs>
        <w:spacing w:line="360" w:lineRule="auto"/>
      </w:pPr>
      <w:r>
        <w:t xml:space="preserve">Kavukcu S.B., </w:t>
      </w:r>
      <w:r>
        <w:rPr>
          <w:b/>
          <w:bCs/>
        </w:rPr>
        <w:t>ÖZVEREL C.S.</w:t>
      </w:r>
      <w:r>
        <w:t xml:space="preserve">, Kıyak N., Vatansever H.S., Türkmen H. Ruthenium compounds: Are they the next‐era anticancer agents? </w:t>
      </w:r>
      <w:r>
        <w:rPr>
          <w:i/>
          <w:iCs/>
        </w:rPr>
        <w:t>Applied Organometallic Chemistry</w:t>
      </w:r>
      <w:r>
        <w:t>, 2024.</w:t>
      </w:r>
    </w:p>
    <w:p w14:paraId="44912027" w14:textId="77777777" w:rsidR="00275499" w:rsidRDefault="00275499" w:rsidP="00275499">
      <w:pPr>
        <w:pStyle w:val="ListParagraph1"/>
        <w:numPr>
          <w:ilvl w:val="2"/>
          <w:numId w:val="2"/>
        </w:numPr>
        <w:tabs>
          <w:tab w:val="left" w:pos="1095"/>
          <w:tab w:val="left" w:pos="31680"/>
        </w:tabs>
        <w:spacing w:line="360" w:lineRule="auto"/>
      </w:pPr>
      <w:r>
        <w:rPr>
          <w:b/>
          <w:bCs/>
        </w:rPr>
        <w:t>ÖZVEREL C.S.</w:t>
      </w:r>
      <w:r>
        <w:t xml:space="preserve">, Erdağ E. Investigation of the Molecular Interactions of Vaccine Adjuvants: Can a Strategic Trio of Toll-like Receptor Agonists Enhance Efficacy? </w:t>
      </w:r>
      <w:r>
        <w:rPr>
          <w:i/>
          <w:iCs/>
        </w:rPr>
        <w:t>Biomedical and Biotechnology Research Journal</w:t>
      </w:r>
      <w:r>
        <w:t>, 2024.</w:t>
      </w:r>
    </w:p>
    <w:p w14:paraId="0E8B48B8" w14:textId="77777777" w:rsidR="00275499" w:rsidRDefault="00275499" w:rsidP="00275499">
      <w:pPr>
        <w:pStyle w:val="ListParagraph1"/>
        <w:numPr>
          <w:ilvl w:val="2"/>
          <w:numId w:val="2"/>
        </w:numPr>
        <w:tabs>
          <w:tab w:val="left" w:pos="1095"/>
          <w:tab w:val="left" w:pos="31680"/>
        </w:tabs>
        <w:spacing w:line="360" w:lineRule="auto"/>
      </w:pPr>
      <w:r>
        <w:rPr>
          <w:b/>
          <w:bCs/>
        </w:rPr>
        <w:t>ÖZVEREL C.S.</w:t>
      </w:r>
      <w:r>
        <w:t xml:space="preserve">, Erdağ E. Enhancing quality of life in multiple sclerosis patients through coadministration of FDA-approved immunomodulators and melatonin. </w:t>
      </w:r>
      <w:r>
        <w:rPr>
          <w:i/>
          <w:iCs/>
        </w:rPr>
        <w:t>Chronobiology in Medicine</w:t>
      </w:r>
      <w:r>
        <w:t>, 2024.</w:t>
      </w:r>
    </w:p>
    <w:p w14:paraId="10717870" w14:textId="77777777" w:rsidR="00275499" w:rsidRDefault="00275499" w:rsidP="00275499">
      <w:pPr>
        <w:pStyle w:val="ListParagraph1"/>
        <w:numPr>
          <w:ilvl w:val="2"/>
          <w:numId w:val="2"/>
        </w:numPr>
        <w:tabs>
          <w:tab w:val="left" w:pos="1095"/>
          <w:tab w:val="left" w:pos="31680"/>
        </w:tabs>
        <w:spacing w:line="360" w:lineRule="auto"/>
      </w:pPr>
      <w:r>
        <w:rPr>
          <w:b/>
          <w:bCs/>
        </w:rPr>
        <w:t>ÖZVEREL C.S.</w:t>
      </w:r>
      <w:r>
        <w:t xml:space="preserve">, Usman A.G., Sultanoğlu N., Uzun B., Bağkur C., Özşahin D.U. Implementation of Artificial Intelligence-Based Models with Improved Hybrid Techniques in Forecasting Possible Future Outbreaks. </w:t>
      </w:r>
      <w:r>
        <w:rPr>
          <w:i/>
          <w:iCs/>
        </w:rPr>
        <w:t>ASET Conference Proceedings</w:t>
      </w:r>
      <w:r>
        <w:t>, 2024.</w:t>
      </w:r>
    </w:p>
    <w:p w14:paraId="6C262000" w14:textId="77777777" w:rsidR="00275499" w:rsidRDefault="00275499" w:rsidP="00275499">
      <w:pPr>
        <w:pStyle w:val="ListParagraph1"/>
        <w:numPr>
          <w:ilvl w:val="2"/>
          <w:numId w:val="2"/>
        </w:numPr>
        <w:tabs>
          <w:tab w:val="left" w:pos="1095"/>
          <w:tab w:val="left" w:pos="31680"/>
        </w:tabs>
        <w:spacing w:line="360" w:lineRule="auto"/>
      </w:pPr>
      <w:r>
        <w:rPr>
          <w:b/>
          <w:bCs/>
        </w:rPr>
        <w:t>ÖZVEREL C.S.</w:t>
      </w:r>
      <w:r>
        <w:t xml:space="preserve">, Bağkur C., Erdağ E. Modification of Vancomycin Structure to Combat against Emerging Vancomycin Resistance. </w:t>
      </w:r>
      <w:r>
        <w:rPr>
          <w:i/>
          <w:iCs/>
        </w:rPr>
        <w:t>ChemistrySelect</w:t>
      </w:r>
      <w:r>
        <w:t>, 2024.</w:t>
      </w:r>
    </w:p>
    <w:p w14:paraId="0DA68C80" w14:textId="77777777" w:rsidR="00275499" w:rsidRDefault="00275499" w:rsidP="00275499">
      <w:pPr>
        <w:pStyle w:val="ListParagraph1"/>
        <w:numPr>
          <w:ilvl w:val="2"/>
          <w:numId w:val="2"/>
        </w:numPr>
        <w:tabs>
          <w:tab w:val="left" w:pos="1095"/>
          <w:tab w:val="left" w:pos="31680"/>
        </w:tabs>
        <w:spacing w:line="360" w:lineRule="auto"/>
      </w:pPr>
      <w:r>
        <w:rPr>
          <w:b/>
          <w:bCs/>
        </w:rPr>
        <w:t>ÖZVEREL C.S.</w:t>
      </w:r>
      <w:r>
        <w:t xml:space="preserve">, Uzun B., Sultanoğlu N., Mustapha M.T., Bağkur C., Özşahin D.U. Ranking the Infection Risks of RNA Viruses with the Fuzzy PROMETHEE Method. </w:t>
      </w:r>
      <w:r>
        <w:rPr>
          <w:i/>
          <w:iCs/>
        </w:rPr>
        <w:t>Advancements in Health Sciences</w:t>
      </w:r>
      <w:r>
        <w:t>, 2024.</w:t>
      </w:r>
    </w:p>
    <w:p w14:paraId="4968BE93" w14:textId="77777777" w:rsidR="00275499" w:rsidRDefault="00275499" w:rsidP="00275499">
      <w:pPr>
        <w:pStyle w:val="ListParagraph1"/>
        <w:numPr>
          <w:ilvl w:val="2"/>
          <w:numId w:val="2"/>
        </w:numPr>
        <w:tabs>
          <w:tab w:val="left" w:pos="1095"/>
          <w:tab w:val="left" w:pos="31680"/>
        </w:tabs>
        <w:spacing w:line="360" w:lineRule="auto"/>
      </w:pPr>
      <w:r>
        <w:t xml:space="preserve">Rai W., Aytaçoğlu H., Özbakır B., </w:t>
      </w:r>
      <w:r>
        <w:rPr>
          <w:b/>
          <w:bCs/>
        </w:rPr>
        <w:t>ÖZVEREL C.S.</w:t>
      </w:r>
      <w:r>
        <w:t xml:space="preserve">, Kandemir E., Tulay P. LncRNA regulation in human oocytes obtained from patients with polycystic ovaries. </w:t>
      </w:r>
      <w:r>
        <w:rPr>
          <w:i/>
          <w:iCs/>
        </w:rPr>
        <w:t>Medicina Balear</w:t>
      </w:r>
      <w:r>
        <w:t>, 2024.</w:t>
      </w:r>
    </w:p>
    <w:p w14:paraId="5263F075" w14:textId="77777777" w:rsidR="00275499" w:rsidRDefault="00275499" w:rsidP="00275499">
      <w:pPr>
        <w:pStyle w:val="ListParagraph1"/>
        <w:numPr>
          <w:ilvl w:val="2"/>
          <w:numId w:val="2"/>
        </w:numPr>
        <w:tabs>
          <w:tab w:val="left" w:pos="1095"/>
          <w:tab w:val="left" w:pos="31680"/>
        </w:tabs>
        <w:spacing w:line="360" w:lineRule="auto"/>
      </w:pPr>
      <w:r>
        <w:t xml:space="preserve">Özketen A.C., Kazan H.H., </w:t>
      </w:r>
      <w:r>
        <w:rPr>
          <w:b/>
          <w:bCs/>
        </w:rPr>
        <w:t>ÖZVEREL C.S.</w:t>
      </w:r>
      <w:r>
        <w:t xml:space="preserve">, Şanlıdağ T. In Silico Assessment for Risk of Possible Human Transmission of FCoV-23. </w:t>
      </w:r>
      <w:r>
        <w:rPr>
          <w:i/>
          <w:iCs/>
        </w:rPr>
        <w:t>Transboundary and Emerging Diseases</w:t>
      </w:r>
      <w:r>
        <w:t>, 2024.</w:t>
      </w:r>
    </w:p>
    <w:p w14:paraId="5F0C9749" w14:textId="77777777" w:rsidR="00275499" w:rsidRDefault="00275499" w:rsidP="00275499">
      <w:pPr>
        <w:pStyle w:val="ListParagraph1"/>
        <w:numPr>
          <w:ilvl w:val="2"/>
          <w:numId w:val="2"/>
        </w:numPr>
        <w:tabs>
          <w:tab w:val="left" w:pos="1095"/>
          <w:tab w:val="left" w:pos="31680"/>
        </w:tabs>
        <w:spacing w:line="360" w:lineRule="auto"/>
      </w:pPr>
      <w:r>
        <w:lastRenderedPageBreak/>
        <w:t xml:space="preserve">Sultanoğlu N., Erdağ E., </w:t>
      </w:r>
      <w:r>
        <w:rPr>
          <w:b/>
          <w:bCs/>
        </w:rPr>
        <w:t>ÖZVEREL C.S.</w:t>
      </w:r>
      <w:r>
        <w:t xml:space="preserve"> A single antiviral for a triple epidemic: is it possible? </w:t>
      </w:r>
      <w:r>
        <w:rPr>
          <w:i/>
          <w:iCs/>
        </w:rPr>
        <w:t>Future Virology</w:t>
      </w:r>
      <w:r>
        <w:t>, 2023.</w:t>
      </w:r>
    </w:p>
    <w:p w14:paraId="0114C31C" w14:textId="77777777" w:rsidR="00275499" w:rsidRDefault="00275499" w:rsidP="00275499">
      <w:pPr>
        <w:pStyle w:val="ListParagraph1"/>
        <w:numPr>
          <w:ilvl w:val="2"/>
          <w:numId w:val="2"/>
        </w:numPr>
        <w:tabs>
          <w:tab w:val="left" w:pos="1095"/>
          <w:tab w:val="left" w:pos="31680"/>
        </w:tabs>
        <w:spacing w:line="360" w:lineRule="auto"/>
      </w:pPr>
      <w:r>
        <w:rPr>
          <w:b/>
          <w:bCs/>
        </w:rPr>
        <w:t>ÖZVEREL C.S.</w:t>
      </w:r>
      <w:r>
        <w:t xml:space="preserve">, Kurtulmuş-Yılmaz S. Effect of the application of a hydrogen peroxide home bleaching agent on the cytotoxicity of different CAD-CAM restorative materials. </w:t>
      </w:r>
      <w:r>
        <w:rPr>
          <w:i/>
          <w:iCs/>
        </w:rPr>
        <w:t>Dental and Medical Problems</w:t>
      </w:r>
      <w:r>
        <w:t>, 2023.</w:t>
      </w:r>
    </w:p>
    <w:p w14:paraId="148DB8C1" w14:textId="77777777" w:rsidR="00275499" w:rsidRDefault="00275499" w:rsidP="00275499">
      <w:pPr>
        <w:pStyle w:val="ListParagraph1"/>
        <w:numPr>
          <w:ilvl w:val="2"/>
          <w:numId w:val="2"/>
        </w:numPr>
        <w:tabs>
          <w:tab w:val="left" w:pos="1095"/>
          <w:tab w:val="left" w:pos="31680"/>
        </w:tabs>
        <w:spacing w:line="360" w:lineRule="auto"/>
      </w:pPr>
      <w:r>
        <w:t xml:space="preserve">Erdağ E., Sultanoğlu N., </w:t>
      </w:r>
      <w:r>
        <w:rPr>
          <w:b/>
          <w:bCs/>
        </w:rPr>
        <w:t>ÖZVEREL C.S.</w:t>
      </w:r>
      <w:r>
        <w:t xml:space="preserve"> Is the BNT162b2 vaccine still effective against the latest variant: XBB.1.5? </w:t>
      </w:r>
      <w:r>
        <w:rPr>
          <w:i/>
          <w:iCs/>
        </w:rPr>
        <w:t>Nigerian Journal of Clinical Practice</w:t>
      </w:r>
      <w:r>
        <w:t>, 2023.</w:t>
      </w:r>
    </w:p>
    <w:p w14:paraId="1BF584B5" w14:textId="77777777" w:rsidR="00275499" w:rsidRDefault="00275499" w:rsidP="00275499">
      <w:pPr>
        <w:pStyle w:val="ListParagraph1"/>
        <w:numPr>
          <w:ilvl w:val="2"/>
          <w:numId w:val="2"/>
        </w:numPr>
        <w:tabs>
          <w:tab w:val="left" w:pos="1095"/>
          <w:tab w:val="left" w:pos="31680"/>
        </w:tabs>
        <w:spacing w:line="360" w:lineRule="auto"/>
      </w:pPr>
      <w:r>
        <w:t xml:space="preserve">Güler E., Taner F., Şanlıdağ E., Tulay P., Ergören M.C., Baddal B., </w:t>
      </w:r>
      <w:r>
        <w:rPr>
          <w:b/>
          <w:bCs/>
        </w:rPr>
        <w:t>ÖZVEREL C.S.,</w:t>
      </w:r>
      <w:r>
        <w:t xml:space="preserve"> et al. Comparison of the Rapid Antigen Test to RT-qPCR in Diagnosis of SARS-CoV-2. Clinical and Experimental Health Sciences, 2023.</w:t>
      </w:r>
    </w:p>
    <w:p w14:paraId="34F0C266" w14:textId="77777777" w:rsidR="00275499" w:rsidRDefault="00275499" w:rsidP="00275499">
      <w:pPr>
        <w:pStyle w:val="ListParagraph1"/>
        <w:numPr>
          <w:ilvl w:val="2"/>
          <w:numId w:val="2"/>
        </w:numPr>
        <w:tabs>
          <w:tab w:val="left" w:pos="1095"/>
          <w:tab w:val="left" w:pos="31680"/>
        </w:tabs>
        <w:spacing w:line="360" w:lineRule="auto"/>
      </w:pPr>
      <w:r>
        <w:t xml:space="preserve"> Erdağ E., Ersalıcı I., </w:t>
      </w:r>
      <w:r>
        <w:rPr>
          <w:b/>
          <w:bCs/>
        </w:rPr>
        <w:t>ÖZVEREL C.S.</w:t>
      </w:r>
      <w:r>
        <w:t xml:space="preserve"> Friend or Foe: Association of </w:t>
      </w:r>
      <w:r>
        <w:rPr>
          <w:i/>
          <w:iCs/>
        </w:rPr>
        <w:t>Euphorbia</w:t>
      </w:r>
      <w:r>
        <w:t xml:space="preserve"> spp. with Epstein–Barr Virus and Burkitt’s Lymphoma. </w:t>
      </w:r>
      <w:r>
        <w:rPr>
          <w:i/>
          <w:iCs/>
        </w:rPr>
        <w:t>Future Virology</w:t>
      </w:r>
      <w:r>
        <w:t>, 2023.</w:t>
      </w:r>
    </w:p>
    <w:p w14:paraId="135E8C73" w14:textId="77777777" w:rsidR="00275499" w:rsidRDefault="00275499" w:rsidP="00275499">
      <w:pPr>
        <w:pStyle w:val="ListParagraph1"/>
        <w:numPr>
          <w:ilvl w:val="2"/>
          <w:numId w:val="2"/>
        </w:numPr>
        <w:tabs>
          <w:tab w:val="left" w:pos="1095"/>
          <w:tab w:val="left" w:pos="31680"/>
        </w:tabs>
        <w:spacing w:line="360" w:lineRule="auto"/>
      </w:pPr>
      <w:r>
        <w:t xml:space="preserve"> Coşan G., </w:t>
      </w:r>
      <w:r>
        <w:rPr>
          <w:b/>
          <w:bCs/>
        </w:rPr>
        <w:t>ÖZVEREL C.S.</w:t>
      </w:r>
      <w:r>
        <w:t xml:space="preserve">, Hanoğlu D.Y., Başer K.H.C., Tunca Y.M. Evaluation of antibacterial and antifungal effects of calcium hydroxide mixed with two different essential oils. </w:t>
      </w:r>
      <w:r>
        <w:rPr>
          <w:i/>
          <w:iCs/>
        </w:rPr>
        <w:t>Molecules</w:t>
      </w:r>
      <w:r>
        <w:t>, 2022</w:t>
      </w:r>
    </w:p>
    <w:p w14:paraId="2D3EDB40" w14:textId="77777777" w:rsidR="00275499" w:rsidRDefault="00275499" w:rsidP="00275499">
      <w:pPr>
        <w:pStyle w:val="ListParagraph1"/>
        <w:numPr>
          <w:ilvl w:val="2"/>
          <w:numId w:val="2"/>
        </w:numPr>
        <w:tabs>
          <w:tab w:val="left" w:pos="1095"/>
          <w:tab w:val="left" w:pos="31680"/>
        </w:tabs>
        <w:spacing w:line="360" w:lineRule="auto"/>
      </w:pPr>
      <w:r>
        <w:t xml:space="preserve"> Nalbantsoy A., Sarıkahya N.B., </w:t>
      </w:r>
      <w:r>
        <w:rPr>
          <w:b/>
          <w:bCs/>
        </w:rPr>
        <w:t>ÖZVEREL C.S.</w:t>
      </w:r>
      <w:r>
        <w:t xml:space="preserve">, Barlas A.B., Kırcı D., Akgün İ.H., et al. Chemical composition and biological activities of Cypriot propolis. </w:t>
      </w:r>
      <w:r>
        <w:rPr>
          <w:i/>
          <w:iCs/>
        </w:rPr>
        <w:t>Journal of Apicultural Research</w:t>
      </w:r>
      <w:r>
        <w:t>, 2022.</w:t>
      </w:r>
    </w:p>
    <w:p w14:paraId="5F6E02AC" w14:textId="77777777" w:rsidR="00275499" w:rsidRDefault="00275499" w:rsidP="00275499">
      <w:pPr>
        <w:pStyle w:val="ListParagraph1"/>
        <w:numPr>
          <w:ilvl w:val="2"/>
          <w:numId w:val="2"/>
        </w:numPr>
        <w:tabs>
          <w:tab w:val="left" w:pos="1095"/>
          <w:tab w:val="left" w:pos="31680"/>
        </w:tabs>
        <w:spacing w:line="360" w:lineRule="auto"/>
      </w:pPr>
      <w:r>
        <w:t xml:space="preserve"> Ergören M.C., Tuncel G., </w:t>
      </w:r>
      <w:r>
        <w:rPr>
          <w:b/>
          <w:bCs/>
        </w:rPr>
        <w:t>ÖZVEREL C.S.</w:t>
      </w:r>
      <w:r>
        <w:t xml:space="preserve">, Şanlıdağ T. Designing in-house SARS-CoV-2 RT-qPCR assay for variants of concern. </w:t>
      </w:r>
      <w:r>
        <w:rPr>
          <w:i/>
          <w:iCs/>
        </w:rPr>
        <w:t>Global Medical Genetics</w:t>
      </w:r>
      <w:r>
        <w:t>, 2022.</w:t>
      </w:r>
    </w:p>
    <w:p w14:paraId="1A696F91" w14:textId="77777777" w:rsidR="00275499" w:rsidRDefault="00275499" w:rsidP="00275499">
      <w:pPr>
        <w:pStyle w:val="ListParagraph1"/>
        <w:numPr>
          <w:ilvl w:val="2"/>
          <w:numId w:val="2"/>
        </w:numPr>
        <w:tabs>
          <w:tab w:val="left" w:pos="1095"/>
          <w:tab w:val="left" w:pos="31680"/>
        </w:tabs>
        <w:spacing w:line="360" w:lineRule="auto"/>
      </w:pPr>
      <w:r>
        <w:t xml:space="preserve"> Ergören M.C., Komurcu K., Tuncel G., Akan G., </w:t>
      </w:r>
      <w:r>
        <w:rPr>
          <w:b/>
          <w:bCs/>
        </w:rPr>
        <w:t>ÖZVEREL C.S.</w:t>
      </w:r>
      <w:r>
        <w:t xml:space="preserve">, Dalkan C., et al. Impact of SARS-CoV-2 Delta and Omicron variants on viral burden. </w:t>
      </w:r>
      <w:r>
        <w:rPr>
          <w:i/>
          <w:iCs/>
        </w:rPr>
        <w:t>Brazilian Journal of Microbiology</w:t>
      </w:r>
      <w:r>
        <w:t>, 2022.</w:t>
      </w:r>
    </w:p>
    <w:p w14:paraId="59E9DF32" w14:textId="77777777" w:rsidR="00275499" w:rsidRDefault="00275499" w:rsidP="00275499">
      <w:pPr>
        <w:pStyle w:val="ListParagraph1"/>
        <w:numPr>
          <w:ilvl w:val="2"/>
          <w:numId w:val="2"/>
        </w:numPr>
        <w:tabs>
          <w:tab w:val="left" w:pos="1095"/>
          <w:tab w:val="left" w:pos="31680"/>
        </w:tabs>
        <w:spacing w:line="360" w:lineRule="auto"/>
      </w:pPr>
      <w:r>
        <w:t xml:space="preserve"> Tuncel G., Ergören M.C., Baddal B., Tulay P., Arıkan A., Güler E., </w:t>
      </w:r>
      <w:r>
        <w:rPr>
          <w:b/>
          <w:bCs/>
        </w:rPr>
        <w:t>ÖZVEREL C.S.</w:t>
      </w:r>
      <w:r>
        <w:t xml:space="preserve">, et al. Detection of SARS-CoV-2 N501Y mutation. </w:t>
      </w:r>
      <w:r>
        <w:rPr>
          <w:i/>
          <w:iCs/>
        </w:rPr>
        <w:t>Future Virology</w:t>
      </w:r>
      <w:r>
        <w:t>, 2022.</w:t>
      </w:r>
    </w:p>
    <w:p w14:paraId="7C2472FA" w14:textId="77777777" w:rsidR="00275499" w:rsidRDefault="00275499" w:rsidP="00275499">
      <w:pPr>
        <w:pStyle w:val="ListParagraph1"/>
        <w:numPr>
          <w:ilvl w:val="2"/>
          <w:numId w:val="2"/>
        </w:numPr>
        <w:tabs>
          <w:tab w:val="left" w:pos="1095"/>
          <w:tab w:val="left" w:pos="31680"/>
        </w:tabs>
        <w:spacing w:line="360" w:lineRule="auto"/>
      </w:pPr>
      <w:r>
        <w:t xml:space="preserve"> </w:t>
      </w:r>
      <w:r>
        <w:rPr>
          <w:b/>
          <w:bCs/>
        </w:rPr>
        <w:t>ÖZVEREL C.S.</w:t>
      </w:r>
      <w:r>
        <w:t xml:space="preserve">, Tulay P., Ergören M.C., Güler E., Baddal B., Süer K., Şanlıdağ T. SARS-CoV-2 Alpha Variant Infection of a Patient Immunized by CoronaVac Vaccine. </w:t>
      </w:r>
      <w:r>
        <w:rPr>
          <w:i/>
          <w:iCs/>
        </w:rPr>
        <w:t>EuroBiotech Journal</w:t>
      </w:r>
      <w:r>
        <w:t>, 2022.</w:t>
      </w:r>
    </w:p>
    <w:p w14:paraId="1D5BDDA7" w14:textId="77777777" w:rsidR="00275499" w:rsidRDefault="00275499" w:rsidP="00275499">
      <w:pPr>
        <w:pStyle w:val="ListParagraph1"/>
        <w:numPr>
          <w:ilvl w:val="2"/>
          <w:numId w:val="2"/>
        </w:numPr>
        <w:tabs>
          <w:tab w:val="left" w:pos="1095"/>
          <w:tab w:val="left" w:pos="31680"/>
        </w:tabs>
        <w:spacing w:line="360" w:lineRule="auto"/>
      </w:pPr>
      <w:r>
        <w:t xml:space="preserve"> İslam A., </w:t>
      </w:r>
      <w:r>
        <w:rPr>
          <w:b/>
          <w:bCs/>
        </w:rPr>
        <w:t>ÖZVEREL C.S.</w:t>
      </w:r>
      <w:r>
        <w:t xml:space="preserve">, Yılmaz H.G. Comparative evaluation of low-level laser therapy on proliferation of dental pulp cells. </w:t>
      </w:r>
      <w:r>
        <w:rPr>
          <w:i/>
          <w:iCs/>
        </w:rPr>
        <w:t>Lasers in Medical Science</w:t>
      </w:r>
      <w:r>
        <w:t>, 2021.</w:t>
      </w:r>
    </w:p>
    <w:p w14:paraId="68531AD2" w14:textId="77777777" w:rsidR="00275499" w:rsidRDefault="00275499" w:rsidP="00275499">
      <w:pPr>
        <w:pStyle w:val="ListParagraph1"/>
        <w:numPr>
          <w:ilvl w:val="2"/>
          <w:numId w:val="2"/>
        </w:numPr>
        <w:tabs>
          <w:tab w:val="left" w:pos="1095"/>
          <w:tab w:val="left" w:pos="31680"/>
        </w:tabs>
        <w:spacing w:line="360" w:lineRule="auto"/>
      </w:pPr>
      <w:r>
        <w:t xml:space="preserve"> </w:t>
      </w:r>
      <w:r>
        <w:rPr>
          <w:b/>
          <w:bCs/>
        </w:rPr>
        <w:t>ÖZVEREL C.S.</w:t>
      </w:r>
      <w:r>
        <w:t xml:space="preserve">, İslam A., Yılmaz H.G. Photobiomodulation therapy on thawed dental pulp stem cells. </w:t>
      </w:r>
      <w:r>
        <w:rPr>
          <w:i/>
          <w:iCs/>
        </w:rPr>
        <w:t>Journal of Innovative Optical Health Sciences</w:t>
      </w:r>
      <w:r>
        <w:t>, 2021.</w:t>
      </w:r>
    </w:p>
    <w:p w14:paraId="5738CB3F" w14:textId="77777777" w:rsidR="00275499" w:rsidRDefault="00275499" w:rsidP="00275499">
      <w:pPr>
        <w:pStyle w:val="ListParagraph1"/>
        <w:numPr>
          <w:ilvl w:val="2"/>
          <w:numId w:val="2"/>
        </w:numPr>
        <w:tabs>
          <w:tab w:val="left" w:pos="1095"/>
          <w:tab w:val="left" w:pos="31680"/>
        </w:tabs>
        <w:spacing w:line="360" w:lineRule="auto"/>
      </w:pPr>
      <w:r>
        <w:lastRenderedPageBreak/>
        <w:t xml:space="preserve"> Tuncel G., Ergören M.C., Baddal B., Tulay P., </w:t>
      </w:r>
      <w:r>
        <w:rPr>
          <w:b/>
          <w:bCs/>
        </w:rPr>
        <w:t>ÖZVEREL C.S.</w:t>
      </w:r>
      <w:r>
        <w:t xml:space="preserve">, et al. Comparison of RT-qPCR gene targets in asymptomatic individuals. </w:t>
      </w:r>
      <w:r>
        <w:rPr>
          <w:i/>
          <w:iCs/>
        </w:rPr>
        <w:t>EuroBiotech Journal</w:t>
      </w:r>
      <w:r>
        <w:t>, 2021.</w:t>
      </w:r>
    </w:p>
    <w:p w14:paraId="38DA0B60" w14:textId="77777777" w:rsidR="00275499" w:rsidRDefault="00275499" w:rsidP="00275499">
      <w:pPr>
        <w:pStyle w:val="ListParagraph1"/>
        <w:numPr>
          <w:ilvl w:val="2"/>
          <w:numId w:val="2"/>
        </w:numPr>
        <w:tabs>
          <w:tab w:val="left" w:pos="1095"/>
          <w:tab w:val="left" w:pos="31680"/>
        </w:tabs>
        <w:spacing w:line="360" w:lineRule="auto"/>
      </w:pPr>
      <w:r>
        <w:t xml:space="preserve">  </w:t>
      </w:r>
      <w:r>
        <w:rPr>
          <w:b/>
          <w:bCs/>
        </w:rPr>
        <w:t>ÖZVEREL C.S.</w:t>
      </w:r>
      <w:r>
        <w:t xml:space="preserve">, Uyanıkgil Y., Karaboz İ., Nalbantsoy A. Anti-PD-L1 mAb with HER2/neu-loaded dendritic cells. </w:t>
      </w:r>
      <w:r>
        <w:rPr>
          <w:i/>
          <w:iCs/>
        </w:rPr>
        <w:t>Immunopharmacology and Immunotoxicology</w:t>
      </w:r>
      <w:r>
        <w:t>, 2020.</w:t>
      </w:r>
    </w:p>
    <w:p w14:paraId="1FF33366" w14:textId="77777777" w:rsidR="00275499" w:rsidRDefault="00275499" w:rsidP="00275499">
      <w:pPr>
        <w:pStyle w:val="ListParagraph1"/>
        <w:numPr>
          <w:ilvl w:val="2"/>
          <w:numId w:val="2"/>
        </w:numPr>
        <w:tabs>
          <w:tab w:val="left" w:pos="1095"/>
          <w:tab w:val="left" w:pos="31680"/>
        </w:tabs>
        <w:spacing w:line="360" w:lineRule="auto"/>
      </w:pPr>
      <w:r>
        <w:t xml:space="preserve"> Nalbantsoy A., </w:t>
      </w:r>
      <w:r>
        <w:rPr>
          <w:b/>
          <w:bCs/>
        </w:rPr>
        <w:t>ÖZVEREL C.S.</w:t>
      </w:r>
      <w:r>
        <w:t xml:space="preserve">, Kışla D. Supportive role of probiotics on immune system against cancer cells. </w:t>
      </w:r>
      <w:r>
        <w:rPr>
          <w:i/>
          <w:iCs/>
        </w:rPr>
        <w:t>Food and Health</w:t>
      </w:r>
      <w:r>
        <w:t>, 2020.</w:t>
      </w:r>
    </w:p>
    <w:p w14:paraId="50079B82" w14:textId="77777777" w:rsidR="00275499" w:rsidRDefault="00275499" w:rsidP="00275499">
      <w:pPr>
        <w:pStyle w:val="ListParagraph1"/>
        <w:numPr>
          <w:ilvl w:val="2"/>
          <w:numId w:val="2"/>
        </w:numPr>
        <w:tabs>
          <w:tab w:val="left" w:pos="1095"/>
          <w:tab w:val="left" w:pos="31680"/>
        </w:tabs>
        <w:spacing w:line="360" w:lineRule="auto"/>
      </w:pPr>
      <w:r>
        <w:t xml:space="preserve"> </w:t>
      </w:r>
      <w:r>
        <w:rPr>
          <w:b/>
          <w:bCs/>
        </w:rPr>
        <w:t>ÖZVEREL C.S.</w:t>
      </w:r>
      <w:r>
        <w:t xml:space="preserve">, Kurtulmuş-Yılmaz S. Awareness and perception of dentistry students regarding COVID-19. </w:t>
      </w:r>
      <w:r>
        <w:rPr>
          <w:i/>
          <w:iCs/>
        </w:rPr>
        <w:t>Journal of Contemporary Medical Sciences</w:t>
      </w:r>
      <w:r>
        <w:t>, 2020.</w:t>
      </w:r>
    </w:p>
    <w:p w14:paraId="4EE5A0B1" w14:textId="77777777" w:rsidR="00275499" w:rsidRDefault="00275499" w:rsidP="00275499">
      <w:pPr>
        <w:pStyle w:val="ListParagraph1"/>
        <w:numPr>
          <w:ilvl w:val="2"/>
          <w:numId w:val="2"/>
        </w:numPr>
        <w:tabs>
          <w:tab w:val="left" w:pos="1095"/>
          <w:tab w:val="left" w:pos="31680"/>
        </w:tabs>
        <w:spacing w:line="360" w:lineRule="auto"/>
      </w:pPr>
      <w:r>
        <w:t xml:space="preserve">  </w:t>
      </w:r>
      <w:r>
        <w:rPr>
          <w:b/>
          <w:bCs/>
        </w:rPr>
        <w:t>ÖZVEREL C.S.</w:t>
      </w:r>
      <w:r>
        <w:t xml:space="preserve"> Exosome mimetic nanovesicles as alternative therapeutic approach. </w:t>
      </w:r>
      <w:r>
        <w:rPr>
          <w:i/>
          <w:iCs/>
        </w:rPr>
        <w:t>Cyprus Journal of Medical Sciences</w:t>
      </w:r>
      <w:r>
        <w:t>, 2020.</w:t>
      </w:r>
    </w:p>
    <w:p w14:paraId="5A5297AA" w14:textId="77777777" w:rsidR="00275499" w:rsidRDefault="00275499" w:rsidP="00275499">
      <w:pPr>
        <w:pStyle w:val="ListParagraph1"/>
        <w:numPr>
          <w:ilvl w:val="2"/>
          <w:numId w:val="2"/>
        </w:numPr>
        <w:tabs>
          <w:tab w:val="left" w:pos="1095"/>
          <w:tab w:val="left" w:pos="31680"/>
        </w:tabs>
        <w:spacing w:line="360" w:lineRule="auto"/>
      </w:pPr>
      <w:r>
        <w:t xml:space="preserve">  </w:t>
      </w:r>
      <w:r>
        <w:rPr>
          <w:b/>
          <w:bCs/>
        </w:rPr>
        <w:t>ÖZVEREL C.S.</w:t>
      </w:r>
      <w:r>
        <w:t xml:space="preserve">, Damm M., Hempel B.F., Göçmen B., Sroka R., Süssmuth R.D., et al. Cytotoxic effects of venom proteome of Viperidae species. </w:t>
      </w:r>
      <w:r>
        <w:rPr>
          <w:i/>
          <w:iCs/>
        </w:rPr>
        <w:t>Comparative Biochemistry and Physiology Part C</w:t>
      </w:r>
      <w:r>
        <w:t>, 2019.</w:t>
      </w:r>
    </w:p>
    <w:p w14:paraId="7418C441" w14:textId="58E7B789" w:rsidR="00483C7A" w:rsidRPr="00275499" w:rsidRDefault="00275499" w:rsidP="00275499">
      <w:pPr>
        <w:pStyle w:val="ListParagraph1"/>
        <w:numPr>
          <w:ilvl w:val="2"/>
          <w:numId w:val="2"/>
        </w:numPr>
        <w:tabs>
          <w:tab w:val="left" w:pos="1095"/>
          <w:tab w:val="left" w:pos="31680"/>
        </w:tabs>
        <w:spacing w:line="360" w:lineRule="auto"/>
      </w:pPr>
      <w:r>
        <w:t xml:space="preserve">  Özdemir R.B., Özdemir A.T., Kırmaz C., Tuğlu M.İ., Şenol Ö., </w:t>
      </w:r>
      <w:r>
        <w:rPr>
          <w:b/>
          <w:bCs/>
        </w:rPr>
        <w:t>ÖZVEREL C.S.</w:t>
      </w:r>
      <w:r>
        <w:t xml:space="preserve">, et al. Effects of mesenchymal stem cells on PD-L1 expression. </w:t>
      </w:r>
      <w:r>
        <w:rPr>
          <w:i/>
          <w:iCs/>
        </w:rPr>
        <w:t>Archives of Clinical and Experimental Medicine</w:t>
      </w:r>
      <w:r>
        <w:t>, 2019</w:t>
      </w:r>
    </w:p>
    <w:p w14:paraId="2D25B04A" w14:textId="77777777" w:rsidR="00483C7A" w:rsidRDefault="00483C7A" w:rsidP="00483C7A">
      <w:pPr>
        <w:pStyle w:val="ListParagraph"/>
        <w:ind w:left="849"/>
        <w:jc w:val="right"/>
        <w:rPr>
          <w:b/>
          <w:bCs/>
        </w:rPr>
      </w:pPr>
    </w:p>
    <w:p w14:paraId="12BA90A5" w14:textId="77777777" w:rsidR="00483C7A" w:rsidRDefault="00483C7A" w:rsidP="00483C7A">
      <w:pPr>
        <w:pStyle w:val="ListParagraph"/>
        <w:ind w:left="849"/>
        <w:jc w:val="right"/>
        <w:rPr>
          <w:b/>
          <w:bCs/>
        </w:rPr>
      </w:pPr>
    </w:p>
    <w:p w14:paraId="0E03B976" w14:textId="32991D36" w:rsidR="00483C7A" w:rsidRDefault="00483C7A" w:rsidP="00483C7A">
      <w:pPr>
        <w:pStyle w:val="ListParagraph"/>
        <w:numPr>
          <w:ilvl w:val="1"/>
          <w:numId w:val="2"/>
        </w:numPr>
        <w:rPr>
          <w:b/>
          <w:bCs/>
        </w:rPr>
      </w:pPr>
      <w:r w:rsidRPr="00483C7A">
        <w:rPr>
          <w:b/>
          <w:bCs/>
        </w:rPr>
        <w:t xml:space="preserve">Articles Published in Other International Peer-Reviewed Journals </w:t>
      </w:r>
    </w:p>
    <w:p w14:paraId="1BF10AAB" w14:textId="77777777" w:rsidR="00483C7A" w:rsidRDefault="00483C7A" w:rsidP="00483C7A">
      <w:pPr>
        <w:pStyle w:val="ListParagraph"/>
        <w:ind w:left="849"/>
        <w:jc w:val="right"/>
        <w:rPr>
          <w:b/>
          <w:bCs/>
        </w:rPr>
      </w:pPr>
    </w:p>
    <w:p w14:paraId="15725AFE" w14:textId="300229E6" w:rsidR="00483C7A" w:rsidRDefault="00483C7A" w:rsidP="00483C7A">
      <w:pPr>
        <w:pStyle w:val="ListParagraph"/>
        <w:ind w:left="849"/>
        <w:rPr>
          <w:b/>
          <w:bCs/>
        </w:rPr>
      </w:pPr>
      <w:r>
        <w:rPr>
          <w:b/>
          <w:bCs/>
        </w:rPr>
        <w:t xml:space="preserve">7.2.1. </w:t>
      </w:r>
      <w:r w:rsidR="00275499" w:rsidRPr="00275499">
        <w:rPr>
          <w:b/>
          <w:bCs/>
        </w:rPr>
        <w:t>ÖZVEREL C.S</w:t>
      </w:r>
      <w:r w:rsidR="00275499" w:rsidRPr="00275499">
        <w:t xml:space="preserve">., Karaboz İ., Nalbantsoy A. Novel treatment strategies in cancer immunotherapy. </w:t>
      </w:r>
      <w:r w:rsidR="00275499" w:rsidRPr="00275499">
        <w:rPr>
          <w:i/>
          <w:iCs/>
        </w:rPr>
        <w:t>Acta Biologica Turcica</w:t>
      </w:r>
      <w:r w:rsidR="00275499" w:rsidRPr="00275499">
        <w:t>, 2017.</w:t>
      </w:r>
    </w:p>
    <w:p w14:paraId="20ED95C1" w14:textId="77777777" w:rsidR="00483C7A" w:rsidRDefault="00483C7A" w:rsidP="00483C7A">
      <w:pPr>
        <w:pStyle w:val="ListParagraph"/>
        <w:ind w:left="849"/>
        <w:jc w:val="right"/>
        <w:rPr>
          <w:b/>
          <w:bCs/>
        </w:rPr>
      </w:pPr>
    </w:p>
    <w:p w14:paraId="32C48CD6" w14:textId="77777777" w:rsidR="00483C7A" w:rsidRDefault="00483C7A" w:rsidP="00483C7A">
      <w:pPr>
        <w:pStyle w:val="ListParagraph"/>
        <w:ind w:left="849"/>
        <w:jc w:val="both"/>
        <w:rPr>
          <w:b/>
          <w:bCs/>
        </w:rPr>
      </w:pPr>
    </w:p>
    <w:p w14:paraId="33D2D766" w14:textId="1E808F51" w:rsidR="00483C7A" w:rsidRDefault="00483C7A" w:rsidP="00483C7A">
      <w:pPr>
        <w:pStyle w:val="ListParagraph"/>
        <w:numPr>
          <w:ilvl w:val="0"/>
          <w:numId w:val="2"/>
        </w:numPr>
        <w:ind w:hanging="2"/>
        <w:jc w:val="both"/>
        <w:rPr>
          <w:b/>
          <w:bCs/>
        </w:rPr>
      </w:pPr>
      <w:r w:rsidRPr="00483C7A">
        <w:rPr>
          <w:b/>
          <w:bCs/>
        </w:rPr>
        <w:t xml:space="preserve">Projects </w:t>
      </w:r>
    </w:p>
    <w:p w14:paraId="13776F7F" w14:textId="77777777" w:rsidR="00483C7A" w:rsidRDefault="00483C7A" w:rsidP="00483C7A">
      <w:pPr>
        <w:pStyle w:val="ListParagraph"/>
        <w:ind w:left="362"/>
        <w:jc w:val="right"/>
        <w:rPr>
          <w:b/>
          <w:bCs/>
        </w:rPr>
      </w:pPr>
    </w:p>
    <w:p w14:paraId="54AC661D" w14:textId="007FF177" w:rsidR="00483C7A" w:rsidRPr="00275499" w:rsidRDefault="00275499" w:rsidP="00275499">
      <w:pPr>
        <w:pStyle w:val="ListParagraph"/>
        <w:numPr>
          <w:ilvl w:val="1"/>
          <w:numId w:val="2"/>
        </w:numPr>
      </w:pPr>
      <w:r w:rsidRPr="00275499">
        <w:t>Designing, Synthesizing and Testing In Vitro Activities of a Novel Alternative Molecule Against Carbapenem Resistant Acinetobacter baumannii</w:t>
      </w:r>
      <w:r>
        <w:t xml:space="preserve"> (NEU BAP)</w:t>
      </w:r>
    </w:p>
    <w:p w14:paraId="68D28F1E" w14:textId="77777777" w:rsidR="00483C7A" w:rsidRPr="00483C7A" w:rsidRDefault="00483C7A" w:rsidP="00483C7A">
      <w:pPr>
        <w:pStyle w:val="ListParagraph"/>
        <w:ind w:left="362"/>
        <w:jc w:val="both"/>
        <w:rPr>
          <w:b/>
          <w:bCs/>
        </w:rPr>
      </w:pPr>
    </w:p>
    <w:p w14:paraId="7CDFEFE7" w14:textId="249244AD" w:rsidR="00483C7A" w:rsidRDefault="00483C7A" w:rsidP="00483C7A">
      <w:pPr>
        <w:pStyle w:val="ListParagraph"/>
        <w:numPr>
          <w:ilvl w:val="0"/>
          <w:numId w:val="2"/>
        </w:numPr>
        <w:ind w:hanging="2"/>
        <w:jc w:val="left"/>
        <w:rPr>
          <w:b/>
          <w:bCs/>
        </w:rPr>
      </w:pPr>
      <w:r w:rsidRPr="00483C7A">
        <w:rPr>
          <w:b/>
          <w:bCs/>
        </w:rPr>
        <w:t xml:space="preserve">Administrative Responsibilities </w:t>
      </w:r>
    </w:p>
    <w:p w14:paraId="733194B1" w14:textId="77777777" w:rsidR="00483C7A" w:rsidRDefault="00483C7A" w:rsidP="00483C7A">
      <w:pPr>
        <w:pStyle w:val="ListParagraph"/>
        <w:ind w:left="362"/>
        <w:rPr>
          <w:b/>
          <w:bCs/>
        </w:rPr>
      </w:pPr>
    </w:p>
    <w:p w14:paraId="4A58393C" w14:textId="1496003C" w:rsidR="00483C7A" w:rsidRPr="00275499" w:rsidRDefault="00275499" w:rsidP="00275499">
      <w:pPr>
        <w:pStyle w:val="ListParagraph"/>
        <w:numPr>
          <w:ilvl w:val="1"/>
          <w:numId w:val="2"/>
        </w:numPr>
      </w:pPr>
      <w:r w:rsidRPr="00275499">
        <w:t>Director of DESAM Research Institute (August 1, 2024 – Present)</w:t>
      </w:r>
    </w:p>
    <w:p w14:paraId="1A6154B3" w14:textId="77777777" w:rsidR="00483C7A" w:rsidRPr="00483C7A" w:rsidRDefault="00483C7A" w:rsidP="00483C7A">
      <w:pPr>
        <w:pStyle w:val="ListParagraph"/>
        <w:rPr>
          <w:b/>
          <w:bCs/>
        </w:rPr>
      </w:pPr>
    </w:p>
    <w:p w14:paraId="66CB6944" w14:textId="753E5F17" w:rsidR="00483C7A" w:rsidRDefault="00483C7A" w:rsidP="00483C7A">
      <w:pPr>
        <w:pStyle w:val="ListParagraph"/>
        <w:numPr>
          <w:ilvl w:val="0"/>
          <w:numId w:val="2"/>
        </w:numPr>
        <w:ind w:hanging="2"/>
        <w:jc w:val="left"/>
        <w:rPr>
          <w:b/>
          <w:bCs/>
        </w:rPr>
      </w:pPr>
      <w:r w:rsidRPr="00483C7A">
        <w:rPr>
          <w:b/>
          <w:bCs/>
        </w:rPr>
        <w:t xml:space="preserve">Memberships in Scientific and Professional Organizations </w:t>
      </w:r>
    </w:p>
    <w:p w14:paraId="47E9A347" w14:textId="77777777" w:rsidR="00483C7A" w:rsidRDefault="00483C7A" w:rsidP="00483C7A">
      <w:pPr>
        <w:pStyle w:val="ListParagraph"/>
        <w:ind w:left="362"/>
        <w:rPr>
          <w:b/>
          <w:bCs/>
        </w:rPr>
      </w:pPr>
    </w:p>
    <w:p w14:paraId="26385001" w14:textId="5961EBA3" w:rsidR="00275499" w:rsidRPr="00275499" w:rsidRDefault="00275499" w:rsidP="00275499">
      <w:pPr>
        <w:pStyle w:val="ListParagraph"/>
        <w:numPr>
          <w:ilvl w:val="1"/>
          <w:numId w:val="2"/>
        </w:numPr>
      </w:pPr>
      <w:r w:rsidRPr="00275499">
        <w:t>Turkish Microbiology Society</w:t>
      </w:r>
    </w:p>
    <w:p w14:paraId="421EDA0E" w14:textId="77777777" w:rsidR="00275499" w:rsidRPr="00275499" w:rsidRDefault="00275499" w:rsidP="00275499">
      <w:pPr>
        <w:pStyle w:val="ListParagraph"/>
        <w:numPr>
          <w:ilvl w:val="1"/>
          <w:numId w:val="2"/>
        </w:numPr>
      </w:pPr>
      <w:r w:rsidRPr="00275499">
        <w:t>TMC-TRNC Platform</w:t>
      </w:r>
    </w:p>
    <w:p w14:paraId="7EAD6BE9" w14:textId="1C3F43F5" w:rsidR="00483C7A" w:rsidRPr="00275499" w:rsidRDefault="00275499" w:rsidP="00275499">
      <w:pPr>
        <w:pStyle w:val="ListParagraph"/>
        <w:numPr>
          <w:ilvl w:val="1"/>
          <w:numId w:val="2"/>
        </w:numPr>
      </w:pPr>
      <w:r w:rsidRPr="00275499">
        <w:lastRenderedPageBreak/>
        <w:t>Federation of Clinical Immunology Society (FOCIS)</w:t>
      </w:r>
    </w:p>
    <w:p w14:paraId="74D2DE07" w14:textId="77777777" w:rsidR="00483C7A" w:rsidRPr="00483C7A" w:rsidRDefault="00483C7A" w:rsidP="00483C7A">
      <w:pPr>
        <w:pStyle w:val="ListParagraph"/>
        <w:rPr>
          <w:b/>
          <w:bCs/>
        </w:rPr>
      </w:pPr>
    </w:p>
    <w:p w14:paraId="76CEC3E7" w14:textId="443A9B5C" w:rsidR="00483C7A" w:rsidRDefault="00483C7A" w:rsidP="00483C7A">
      <w:pPr>
        <w:pStyle w:val="ListParagraph"/>
        <w:numPr>
          <w:ilvl w:val="0"/>
          <w:numId w:val="2"/>
        </w:numPr>
        <w:ind w:hanging="2"/>
        <w:jc w:val="left"/>
        <w:rPr>
          <w:b/>
          <w:bCs/>
        </w:rPr>
      </w:pPr>
      <w:r w:rsidRPr="00483C7A">
        <w:rPr>
          <w:b/>
          <w:bCs/>
        </w:rPr>
        <w:t xml:space="preserve">Awards </w:t>
      </w:r>
    </w:p>
    <w:p w14:paraId="46395157" w14:textId="77777777" w:rsidR="00483C7A" w:rsidRPr="00275499" w:rsidRDefault="00483C7A" w:rsidP="00483C7A">
      <w:pPr>
        <w:pStyle w:val="ListParagraph"/>
        <w:ind w:left="362"/>
      </w:pPr>
    </w:p>
    <w:p w14:paraId="75ADE2A3" w14:textId="77777777" w:rsidR="00275499" w:rsidRPr="00275499" w:rsidRDefault="00275499" w:rsidP="00275499">
      <w:pPr>
        <w:pStyle w:val="ListParagraph"/>
        <w:numPr>
          <w:ilvl w:val="1"/>
          <w:numId w:val="2"/>
        </w:numPr>
      </w:pPr>
      <w:r w:rsidRPr="00275499">
        <w:t>2020 Near East University Publication Award</w:t>
      </w:r>
    </w:p>
    <w:p w14:paraId="2ADC7E47" w14:textId="77777777" w:rsidR="00275499" w:rsidRPr="00275499" w:rsidRDefault="00275499" w:rsidP="00275499">
      <w:pPr>
        <w:pStyle w:val="ListParagraph"/>
        <w:numPr>
          <w:ilvl w:val="1"/>
          <w:numId w:val="2"/>
        </w:numPr>
      </w:pPr>
      <w:r w:rsidRPr="00275499">
        <w:t>- 2021 Near East University Publication Award</w:t>
      </w:r>
    </w:p>
    <w:p w14:paraId="67E53565" w14:textId="77777777" w:rsidR="00275499" w:rsidRPr="00275499" w:rsidRDefault="00275499" w:rsidP="00275499">
      <w:pPr>
        <w:pStyle w:val="ListParagraph"/>
        <w:numPr>
          <w:ilvl w:val="1"/>
          <w:numId w:val="2"/>
        </w:numPr>
      </w:pPr>
      <w:r w:rsidRPr="00275499">
        <w:t>- 2021 6th Erciyes Medical Genetics Congress – Oral Presentation First Prize</w:t>
      </w:r>
    </w:p>
    <w:p w14:paraId="5F3E4818" w14:textId="77777777" w:rsidR="00275499" w:rsidRPr="00275499" w:rsidRDefault="00275499" w:rsidP="00275499">
      <w:pPr>
        <w:pStyle w:val="ListParagraph"/>
        <w:numPr>
          <w:ilvl w:val="1"/>
          <w:numId w:val="2"/>
        </w:numPr>
      </w:pPr>
      <w:r w:rsidRPr="00275499">
        <w:t>- 2023 7th KLIMUD National Clinical Microbiology Congress – Poster Award</w:t>
      </w:r>
    </w:p>
    <w:p w14:paraId="7360A9D7" w14:textId="77777777" w:rsidR="00275499" w:rsidRPr="00275499" w:rsidRDefault="00275499" w:rsidP="00275499">
      <w:pPr>
        <w:pStyle w:val="ListParagraph"/>
        <w:numPr>
          <w:ilvl w:val="1"/>
          <w:numId w:val="2"/>
        </w:numPr>
      </w:pPr>
      <w:r w:rsidRPr="00275499">
        <w:t>- 2024 1st International NEU DESAM Biotechnology Congress – Oral Presentation Third Prize</w:t>
      </w:r>
    </w:p>
    <w:p w14:paraId="5E60973D" w14:textId="77777777" w:rsidR="00275499" w:rsidRPr="00275499" w:rsidRDefault="00275499" w:rsidP="00275499">
      <w:pPr>
        <w:pStyle w:val="ListParagraph"/>
        <w:numPr>
          <w:ilvl w:val="1"/>
          <w:numId w:val="2"/>
        </w:numPr>
      </w:pPr>
      <w:r w:rsidRPr="00275499">
        <w:t>- 2024 Near East University Publication Award</w:t>
      </w:r>
    </w:p>
    <w:p w14:paraId="3A96DBFF" w14:textId="77777777" w:rsidR="00275499" w:rsidRPr="00275499" w:rsidRDefault="00275499" w:rsidP="00275499">
      <w:pPr>
        <w:pStyle w:val="ListParagraph"/>
        <w:numPr>
          <w:ilvl w:val="1"/>
          <w:numId w:val="2"/>
        </w:numPr>
      </w:pPr>
      <w:r w:rsidRPr="00275499">
        <w:t>- 2024 Innovation and Solution-Oriented Approach Award</w:t>
      </w:r>
    </w:p>
    <w:p w14:paraId="2E4CD3DB" w14:textId="4882A180" w:rsidR="00483C7A" w:rsidRPr="00275499" w:rsidRDefault="00275499" w:rsidP="00275499">
      <w:pPr>
        <w:pStyle w:val="ListParagraph"/>
        <w:numPr>
          <w:ilvl w:val="1"/>
          <w:numId w:val="2"/>
        </w:numPr>
      </w:pPr>
      <w:r w:rsidRPr="00275499">
        <w:t>- 2025 40th ANKEM Congress – Poster Second Prize</w:t>
      </w:r>
    </w:p>
    <w:p w14:paraId="1766E227" w14:textId="77777777" w:rsidR="00483C7A" w:rsidRPr="00483C7A" w:rsidRDefault="00483C7A" w:rsidP="00483C7A">
      <w:pPr>
        <w:pStyle w:val="ListParagraph"/>
        <w:rPr>
          <w:b/>
          <w:bCs/>
        </w:rPr>
      </w:pPr>
    </w:p>
    <w:p w14:paraId="0E614256" w14:textId="3119BF42" w:rsidR="00483C7A" w:rsidRDefault="00483C7A" w:rsidP="00483C7A">
      <w:pPr>
        <w:pStyle w:val="ListParagraph"/>
        <w:ind w:left="362"/>
        <w:jc w:val="both"/>
        <w:rPr>
          <w:b/>
          <w:bCs/>
        </w:rPr>
      </w:pPr>
      <w:r w:rsidRPr="00483C7A">
        <w:rPr>
          <w:b/>
          <w:bCs/>
        </w:rPr>
        <w:t xml:space="preserve">12. Undergraduate and Graduate Courses Taught in the Last Two Years </w:t>
      </w:r>
    </w:p>
    <w:p w14:paraId="71896525" w14:textId="77777777" w:rsidR="00483C7A" w:rsidRPr="00483C7A" w:rsidRDefault="00483C7A" w:rsidP="00483C7A">
      <w:pPr>
        <w:pStyle w:val="ListParagraph"/>
        <w:ind w:left="362"/>
        <w:jc w:val="both"/>
        <w:rPr>
          <w:b/>
          <w:bCs/>
        </w:rPr>
      </w:pPr>
    </w:p>
    <w:tbl>
      <w:tblPr>
        <w:tblW w:w="9165" w:type="dxa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1558"/>
        <w:gridCol w:w="2979"/>
        <w:gridCol w:w="1152"/>
        <w:gridCol w:w="975"/>
        <w:gridCol w:w="1224"/>
      </w:tblGrid>
      <w:tr w:rsidR="00483C7A" w14:paraId="32554A50" w14:textId="77777777" w:rsidTr="00275499">
        <w:trPr>
          <w:trHeight w:val="236"/>
        </w:trPr>
        <w:tc>
          <w:tcPr>
            <w:tcW w:w="1277" w:type="dxa"/>
            <w:vMerge w:val="restart"/>
            <w:tcBorders>
              <w:bottom w:val="triple" w:sz="4" w:space="0" w:color="000000"/>
            </w:tcBorders>
          </w:tcPr>
          <w:p w14:paraId="27D056A5" w14:textId="77777777" w:rsidR="00483C7A" w:rsidRDefault="00483C7A" w:rsidP="002A197B">
            <w:pPr>
              <w:pStyle w:val="TableParagraph"/>
              <w:spacing w:before="1"/>
              <w:ind w:left="455" w:right="219" w:hanging="21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Academic </w:t>
            </w:r>
            <w:r>
              <w:rPr>
                <w:b/>
                <w:spacing w:val="-4"/>
                <w:sz w:val="20"/>
              </w:rPr>
              <w:t>Year</w:t>
            </w:r>
          </w:p>
        </w:tc>
        <w:tc>
          <w:tcPr>
            <w:tcW w:w="1558" w:type="dxa"/>
            <w:vMerge w:val="restart"/>
            <w:tcBorders>
              <w:bottom w:val="triple" w:sz="4" w:space="0" w:color="000000"/>
            </w:tcBorders>
          </w:tcPr>
          <w:p w14:paraId="7E98B18F" w14:textId="77777777" w:rsidR="00483C7A" w:rsidRDefault="00483C7A" w:rsidP="002A197B">
            <w:pPr>
              <w:pStyle w:val="TableParagraph"/>
              <w:spacing w:before="1"/>
              <w:ind w:left="39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Semester</w:t>
            </w:r>
          </w:p>
        </w:tc>
        <w:tc>
          <w:tcPr>
            <w:tcW w:w="2979" w:type="dxa"/>
            <w:vMerge w:val="restart"/>
            <w:tcBorders>
              <w:bottom w:val="triple" w:sz="4" w:space="0" w:color="000000"/>
            </w:tcBorders>
          </w:tcPr>
          <w:p w14:paraId="42E0AEF0" w14:textId="77777777" w:rsidR="00483C7A" w:rsidRDefault="00483C7A" w:rsidP="002A197B">
            <w:pPr>
              <w:pStyle w:val="TableParagraph"/>
              <w:spacing w:before="1"/>
              <w:ind w:left="9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2127" w:type="dxa"/>
            <w:gridSpan w:val="2"/>
          </w:tcPr>
          <w:p w14:paraId="40A40DEC" w14:textId="77777777" w:rsidR="00483C7A" w:rsidRDefault="00483C7A" w:rsidP="002A197B">
            <w:pPr>
              <w:pStyle w:val="TableParagraph"/>
              <w:spacing w:before="1" w:line="215" w:lineRule="exact"/>
              <w:ind w:left="4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Weekly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Hours</w:t>
            </w:r>
          </w:p>
        </w:tc>
        <w:tc>
          <w:tcPr>
            <w:tcW w:w="1224" w:type="dxa"/>
            <w:vMerge w:val="restart"/>
            <w:tcBorders>
              <w:bottom w:val="triple" w:sz="4" w:space="0" w:color="000000"/>
            </w:tcBorders>
          </w:tcPr>
          <w:p w14:paraId="70B6DD50" w14:textId="77777777" w:rsidR="00483C7A" w:rsidRDefault="00483C7A" w:rsidP="002A197B">
            <w:pPr>
              <w:pStyle w:val="TableParagraph"/>
              <w:spacing w:before="1"/>
              <w:ind w:left="246" w:right="147" w:hanging="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Students</w:t>
            </w:r>
          </w:p>
        </w:tc>
      </w:tr>
      <w:tr w:rsidR="00483C7A" w14:paraId="220126FD" w14:textId="77777777" w:rsidTr="00275499">
        <w:trPr>
          <w:trHeight w:val="362"/>
        </w:trPr>
        <w:tc>
          <w:tcPr>
            <w:tcW w:w="1277" w:type="dxa"/>
            <w:vMerge/>
            <w:tcBorders>
              <w:top w:val="nil"/>
              <w:bottom w:val="triple" w:sz="4" w:space="0" w:color="000000"/>
            </w:tcBorders>
          </w:tcPr>
          <w:p w14:paraId="0D10A978" w14:textId="77777777" w:rsidR="00483C7A" w:rsidRDefault="00483C7A" w:rsidP="002A197B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bottom w:val="triple" w:sz="4" w:space="0" w:color="000000"/>
            </w:tcBorders>
          </w:tcPr>
          <w:p w14:paraId="5342223B" w14:textId="77777777" w:rsidR="00483C7A" w:rsidRDefault="00483C7A" w:rsidP="002A197B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  <w:bottom w:val="triple" w:sz="4" w:space="0" w:color="000000"/>
            </w:tcBorders>
          </w:tcPr>
          <w:p w14:paraId="2B280FC5" w14:textId="77777777" w:rsidR="00483C7A" w:rsidRDefault="00483C7A" w:rsidP="002A197B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tcBorders>
              <w:bottom w:val="triple" w:sz="4" w:space="0" w:color="000000"/>
            </w:tcBorders>
          </w:tcPr>
          <w:p w14:paraId="3AF1C658" w14:textId="77777777" w:rsidR="00483C7A" w:rsidRDefault="00483C7A" w:rsidP="002A197B">
            <w:pPr>
              <w:pStyle w:val="TableParagraph"/>
              <w:spacing w:before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Theoretical</w:t>
            </w:r>
          </w:p>
        </w:tc>
        <w:tc>
          <w:tcPr>
            <w:tcW w:w="975" w:type="dxa"/>
            <w:tcBorders>
              <w:bottom w:val="triple" w:sz="4" w:space="0" w:color="000000"/>
            </w:tcBorders>
          </w:tcPr>
          <w:p w14:paraId="6852E646" w14:textId="77777777" w:rsidR="00483C7A" w:rsidRDefault="00483C7A" w:rsidP="002A197B">
            <w:pPr>
              <w:pStyle w:val="TableParagraph"/>
              <w:spacing w:before="19"/>
              <w:ind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Practical</w:t>
            </w:r>
          </w:p>
        </w:tc>
        <w:tc>
          <w:tcPr>
            <w:tcW w:w="1224" w:type="dxa"/>
            <w:vMerge/>
            <w:tcBorders>
              <w:top w:val="nil"/>
              <w:bottom w:val="triple" w:sz="4" w:space="0" w:color="000000"/>
            </w:tcBorders>
          </w:tcPr>
          <w:p w14:paraId="4F58F022" w14:textId="77777777" w:rsidR="00483C7A" w:rsidRDefault="00483C7A" w:rsidP="002A197B">
            <w:pPr>
              <w:rPr>
                <w:sz w:val="2"/>
                <w:szCs w:val="2"/>
              </w:rPr>
            </w:pPr>
          </w:p>
        </w:tc>
      </w:tr>
      <w:tr w:rsidR="00275499" w14:paraId="759BF657" w14:textId="77777777" w:rsidTr="00275499">
        <w:trPr>
          <w:trHeight w:val="713"/>
        </w:trPr>
        <w:tc>
          <w:tcPr>
            <w:tcW w:w="1277" w:type="dxa"/>
            <w:vMerge w:val="restart"/>
            <w:tcBorders>
              <w:top w:val="triple" w:sz="4" w:space="0" w:color="000000"/>
              <w:bottom w:val="triple" w:sz="4" w:space="0" w:color="000000"/>
              <w:right w:val="single" w:sz="6" w:space="0" w:color="000000"/>
            </w:tcBorders>
          </w:tcPr>
          <w:p w14:paraId="21417B33" w14:textId="77777777" w:rsidR="00275499" w:rsidRDefault="00275499" w:rsidP="00275499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68200B59" w14:textId="77777777" w:rsidR="00275499" w:rsidRDefault="00275499" w:rsidP="00275499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30603B89" w14:textId="77777777" w:rsidR="00275499" w:rsidRDefault="00275499" w:rsidP="00275499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76D8C750" w14:textId="77777777" w:rsidR="00275499" w:rsidRDefault="00275499" w:rsidP="00275499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75635261" w14:textId="77777777" w:rsidR="00275499" w:rsidRDefault="00275499" w:rsidP="00275499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7E5C3910" w14:textId="77777777" w:rsidR="00275499" w:rsidRDefault="00275499" w:rsidP="00275499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33061552" w14:textId="77777777" w:rsidR="00275499" w:rsidRDefault="00275499" w:rsidP="00275499">
            <w:pPr>
              <w:pStyle w:val="TableParagraph"/>
              <w:spacing w:before="153"/>
              <w:ind w:left="0"/>
              <w:jc w:val="left"/>
              <w:rPr>
                <w:b/>
                <w:sz w:val="20"/>
              </w:rPr>
            </w:pPr>
          </w:p>
          <w:p w14:paraId="1F50CEE8" w14:textId="77777777" w:rsidR="00275499" w:rsidRDefault="00275499" w:rsidP="00275499">
            <w:pPr>
              <w:pStyle w:val="TableParagraph"/>
              <w:spacing w:before="1"/>
              <w:ind w:left="112"/>
              <w:jc w:val="left"/>
              <w:rPr>
                <w:b/>
                <w:sz w:val="20"/>
              </w:rPr>
            </w:pPr>
          </w:p>
          <w:p w14:paraId="0B6CC408" w14:textId="0BE5108A" w:rsidR="00E2703A" w:rsidRPr="00E2703A" w:rsidRDefault="00E2703A" w:rsidP="00E2703A">
            <w:pPr>
              <w:jc w:val="center"/>
              <w:rPr>
                <w:b/>
                <w:bCs/>
                <w:lang w:val="en-US"/>
              </w:rPr>
            </w:pPr>
            <w:r w:rsidRPr="00E2703A">
              <w:rPr>
                <w:b/>
                <w:bCs/>
                <w:lang w:val="en-US"/>
              </w:rPr>
              <w:t>2023-2024</w:t>
            </w:r>
          </w:p>
        </w:tc>
        <w:tc>
          <w:tcPr>
            <w:tcW w:w="1558" w:type="dxa"/>
            <w:tcBorders>
              <w:top w:val="triple" w:sz="4" w:space="0" w:color="000000"/>
            </w:tcBorders>
          </w:tcPr>
          <w:p w14:paraId="66A92731" w14:textId="77777777" w:rsidR="00275499" w:rsidRDefault="00275499" w:rsidP="00275499">
            <w:pPr>
              <w:pStyle w:val="TableParagraph"/>
              <w:spacing w:before="1"/>
              <w:ind w:left="0"/>
              <w:jc w:val="left"/>
              <w:rPr>
                <w:b/>
                <w:sz w:val="20"/>
              </w:rPr>
            </w:pPr>
          </w:p>
          <w:p w14:paraId="02517D2A" w14:textId="77777777" w:rsidR="00275499" w:rsidRDefault="00275499" w:rsidP="00275499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2979" w:type="dxa"/>
            <w:tcBorders>
              <w:top w:val="triple" w:sz="4" w:space="0" w:color="000000"/>
            </w:tcBorders>
          </w:tcPr>
          <w:p w14:paraId="18E5DFCF" w14:textId="2943364E" w:rsidR="00275499" w:rsidRDefault="00275499" w:rsidP="00275499">
            <w:pPr>
              <w:pStyle w:val="TableParagraph"/>
            </w:pPr>
            <w:r>
              <w:t>DTC100 Physiology</w:t>
            </w:r>
          </w:p>
          <w:p w14:paraId="45C7BF1F" w14:textId="77777777" w:rsidR="00275499" w:rsidRDefault="00275499" w:rsidP="00275499">
            <w:pPr>
              <w:pStyle w:val="TableParagraph"/>
            </w:pPr>
          </w:p>
          <w:p w14:paraId="0B3B5920" w14:textId="0213426F" w:rsidR="00275499" w:rsidRDefault="00275499" w:rsidP="00275499">
            <w:pPr>
              <w:pStyle w:val="TableParagraph"/>
              <w:spacing w:line="240" w:lineRule="atLeast"/>
              <w:ind w:left="136" w:right="120" w:firstLine="3"/>
              <w:rPr>
                <w:sz w:val="20"/>
              </w:rPr>
            </w:pPr>
          </w:p>
        </w:tc>
        <w:tc>
          <w:tcPr>
            <w:tcW w:w="1152" w:type="dxa"/>
            <w:tcBorders>
              <w:top w:val="triple" w:sz="4" w:space="0" w:color="000000"/>
            </w:tcBorders>
          </w:tcPr>
          <w:p w14:paraId="1AFBE793" w14:textId="77777777" w:rsidR="00275499" w:rsidRDefault="00275499" w:rsidP="00275499">
            <w:pPr>
              <w:pStyle w:val="TableParagraph"/>
              <w:rPr>
                <w:b/>
              </w:rPr>
            </w:pPr>
          </w:p>
          <w:p w14:paraId="14B039CD" w14:textId="4CEFA7AD" w:rsidR="00275499" w:rsidRDefault="00275499" w:rsidP="00275499">
            <w:pPr>
              <w:pStyle w:val="TableParagraph"/>
              <w:rPr>
                <w:sz w:val="20"/>
              </w:rPr>
            </w:pPr>
            <w:r>
              <w:t>x</w:t>
            </w:r>
          </w:p>
        </w:tc>
        <w:tc>
          <w:tcPr>
            <w:tcW w:w="975" w:type="dxa"/>
            <w:tcBorders>
              <w:top w:val="triple" w:sz="4" w:space="0" w:color="000000"/>
            </w:tcBorders>
          </w:tcPr>
          <w:p w14:paraId="2100774F" w14:textId="77777777" w:rsidR="00275499" w:rsidRDefault="00275499" w:rsidP="00275499">
            <w:pPr>
              <w:pStyle w:val="TableParagraph"/>
              <w:rPr>
                <w:b/>
              </w:rPr>
            </w:pPr>
          </w:p>
          <w:p w14:paraId="4C369158" w14:textId="26769773" w:rsidR="00275499" w:rsidRDefault="00275499" w:rsidP="00275499">
            <w:pPr>
              <w:pStyle w:val="TableParagraph"/>
              <w:ind w:right="2"/>
              <w:rPr>
                <w:sz w:val="20"/>
              </w:rPr>
            </w:pPr>
          </w:p>
        </w:tc>
        <w:tc>
          <w:tcPr>
            <w:tcW w:w="1224" w:type="dxa"/>
            <w:tcBorders>
              <w:top w:val="triple" w:sz="4" w:space="0" w:color="000000"/>
            </w:tcBorders>
          </w:tcPr>
          <w:p w14:paraId="29EDD4E9" w14:textId="77777777" w:rsidR="00275499" w:rsidRDefault="00275499" w:rsidP="00275499">
            <w:pPr>
              <w:pStyle w:val="TableParagraph"/>
              <w:rPr>
                <w:b/>
              </w:rPr>
            </w:pPr>
          </w:p>
          <w:p w14:paraId="20E468FA" w14:textId="240DC5DD" w:rsidR="00275499" w:rsidRDefault="00275499" w:rsidP="00275499">
            <w:pPr>
              <w:pStyle w:val="TableParagraph"/>
              <w:ind w:right="5"/>
              <w:rPr>
                <w:sz w:val="20"/>
              </w:rPr>
            </w:pPr>
            <w:r>
              <w:t>120</w:t>
            </w:r>
          </w:p>
        </w:tc>
      </w:tr>
      <w:tr w:rsidR="00275499" w14:paraId="5C97625B" w14:textId="77777777" w:rsidTr="00275499">
        <w:trPr>
          <w:trHeight w:val="427"/>
        </w:trPr>
        <w:tc>
          <w:tcPr>
            <w:tcW w:w="1277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7B46584B" w14:textId="77777777" w:rsidR="00275499" w:rsidRDefault="00275499" w:rsidP="00275499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14:paraId="54B63CA4" w14:textId="77777777" w:rsidR="00275499" w:rsidRDefault="00275499" w:rsidP="00275499">
            <w:pPr>
              <w:pStyle w:val="TableParagraph"/>
              <w:spacing w:line="206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2979" w:type="dxa"/>
          </w:tcPr>
          <w:p w14:paraId="3F6C733F" w14:textId="128726AE" w:rsidR="00275499" w:rsidRDefault="00275499" w:rsidP="00275499">
            <w:pPr>
              <w:pStyle w:val="TableParagraph"/>
            </w:pPr>
            <w:r>
              <w:t>DTB100 Fizyoloji</w:t>
            </w:r>
          </w:p>
          <w:p w14:paraId="5892008A" w14:textId="63CEF9BA" w:rsidR="00275499" w:rsidRDefault="00275499" w:rsidP="00275499">
            <w:pPr>
              <w:pStyle w:val="TableParagraph"/>
              <w:spacing w:line="202" w:lineRule="exact"/>
              <w:ind w:left="20" w:right="3"/>
              <w:rPr>
                <w:sz w:val="20"/>
              </w:rPr>
            </w:pPr>
          </w:p>
        </w:tc>
        <w:tc>
          <w:tcPr>
            <w:tcW w:w="1152" w:type="dxa"/>
          </w:tcPr>
          <w:p w14:paraId="742B9C59" w14:textId="3E8E080F" w:rsidR="00275499" w:rsidRDefault="00275499" w:rsidP="00275499">
            <w:pPr>
              <w:pStyle w:val="TableParagraph"/>
              <w:spacing w:before="84"/>
              <w:ind w:right="1"/>
              <w:rPr>
                <w:sz w:val="20"/>
              </w:rPr>
            </w:pPr>
            <w:r>
              <w:t>x</w:t>
            </w:r>
          </w:p>
        </w:tc>
        <w:tc>
          <w:tcPr>
            <w:tcW w:w="975" w:type="dxa"/>
          </w:tcPr>
          <w:p w14:paraId="481A09F4" w14:textId="0A061594" w:rsidR="00275499" w:rsidRDefault="00275499" w:rsidP="00275499">
            <w:pPr>
              <w:pStyle w:val="TableParagraph"/>
              <w:spacing w:before="84"/>
              <w:rPr>
                <w:sz w:val="20"/>
              </w:rPr>
            </w:pPr>
          </w:p>
        </w:tc>
        <w:tc>
          <w:tcPr>
            <w:tcW w:w="1224" w:type="dxa"/>
          </w:tcPr>
          <w:p w14:paraId="29FCA6CA" w14:textId="69D80EEC" w:rsidR="00275499" w:rsidRDefault="00275499" w:rsidP="00275499">
            <w:pPr>
              <w:pStyle w:val="TableParagraph"/>
              <w:spacing w:before="84"/>
              <w:ind w:right="5"/>
              <w:rPr>
                <w:sz w:val="20"/>
              </w:rPr>
            </w:pPr>
            <w:r>
              <w:t>90</w:t>
            </w:r>
          </w:p>
        </w:tc>
      </w:tr>
      <w:tr w:rsidR="00275499" w14:paraId="63D1EF9B" w14:textId="77777777" w:rsidTr="00275499">
        <w:trPr>
          <w:trHeight w:val="693"/>
        </w:trPr>
        <w:tc>
          <w:tcPr>
            <w:tcW w:w="1277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36A52822" w14:textId="77777777" w:rsidR="00275499" w:rsidRDefault="00275499" w:rsidP="00275499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14:paraId="7901697A" w14:textId="77777777" w:rsidR="00275499" w:rsidRDefault="00275499" w:rsidP="00275499">
            <w:pPr>
              <w:pStyle w:val="TableParagraph"/>
              <w:spacing w:line="226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2979" w:type="dxa"/>
          </w:tcPr>
          <w:p w14:paraId="7F6C6CCD" w14:textId="20C16E05" w:rsidR="00275499" w:rsidRDefault="00275499" w:rsidP="00275499">
            <w:pPr>
              <w:pStyle w:val="TableParagraph"/>
              <w:spacing w:line="240" w:lineRule="atLeast"/>
              <w:ind w:left="1137" w:hanging="828"/>
              <w:rPr>
                <w:sz w:val="20"/>
              </w:rPr>
            </w:pPr>
            <w:r>
              <w:t>DTB200 Mikrobiyoloji</w:t>
            </w:r>
          </w:p>
        </w:tc>
        <w:tc>
          <w:tcPr>
            <w:tcW w:w="1152" w:type="dxa"/>
          </w:tcPr>
          <w:p w14:paraId="37A67A14" w14:textId="77777777" w:rsidR="00275499" w:rsidRDefault="00275499" w:rsidP="00275499">
            <w:pPr>
              <w:pStyle w:val="TableParagraph"/>
              <w:rPr>
                <w:b/>
              </w:rPr>
            </w:pPr>
          </w:p>
          <w:p w14:paraId="7D96E935" w14:textId="08A616F4" w:rsidR="00275499" w:rsidRDefault="00275499" w:rsidP="00275499">
            <w:pPr>
              <w:pStyle w:val="TableParagraph"/>
              <w:spacing w:before="226"/>
              <w:rPr>
                <w:sz w:val="20"/>
              </w:rPr>
            </w:pPr>
            <w:r>
              <w:t>x</w:t>
            </w:r>
          </w:p>
        </w:tc>
        <w:tc>
          <w:tcPr>
            <w:tcW w:w="975" w:type="dxa"/>
          </w:tcPr>
          <w:p w14:paraId="66CB3F44" w14:textId="77777777" w:rsidR="00275499" w:rsidRDefault="00275499" w:rsidP="00275499">
            <w:pPr>
              <w:pStyle w:val="TableParagraph"/>
              <w:rPr>
                <w:b/>
              </w:rPr>
            </w:pPr>
          </w:p>
          <w:p w14:paraId="217D9675" w14:textId="298C64DC" w:rsidR="00275499" w:rsidRDefault="00275499" w:rsidP="00275499">
            <w:pPr>
              <w:pStyle w:val="TableParagraph"/>
              <w:spacing w:before="226"/>
              <w:ind w:right="2"/>
              <w:rPr>
                <w:sz w:val="20"/>
              </w:rPr>
            </w:pPr>
          </w:p>
        </w:tc>
        <w:tc>
          <w:tcPr>
            <w:tcW w:w="1224" w:type="dxa"/>
          </w:tcPr>
          <w:p w14:paraId="1E470F7D" w14:textId="77777777" w:rsidR="00275499" w:rsidRDefault="00275499" w:rsidP="00275499">
            <w:pPr>
              <w:pStyle w:val="TableParagraph"/>
              <w:rPr>
                <w:b/>
              </w:rPr>
            </w:pPr>
          </w:p>
          <w:p w14:paraId="6A01D840" w14:textId="2729E496" w:rsidR="00275499" w:rsidRDefault="00275499" w:rsidP="00275499">
            <w:pPr>
              <w:pStyle w:val="TableParagraph"/>
              <w:spacing w:before="226"/>
              <w:rPr>
                <w:sz w:val="20"/>
              </w:rPr>
            </w:pPr>
            <w:r>
              <w:t>100</w:t>
            </w:r>
          </w:p>
        </w:tc>
      </w:tr>
      <w:tr w:rsidR="00275499" w14:paraId="6B4ADC4C" w14:textId="77777777" w:rsidTr="00275499">
        <w:trPr>
          <w:trHeight w:val="426"/>
        </w:trPr>
        <w:tc>
          <w:tcPr>
            <w:tcW w:w="1277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07E1FDC8" w14:textId="77777777" w:rsidR="00275499" w:rsidRDefault="00275499" w:rsidP="00275499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14:paraId="03D1876D" w14:textId="77777777" w:rsidR="00275499" w:rsidRDefault="00275499" w:rsidP="00275499">
            <w:pPr>
              <w:pStyle w:val="TableParagraph"/>
              <w:spacing w:line="206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2979" w:type="dxa"/>
          </w:tcPr>
          <w:p w14:paraId="2A850C94" w14:textId="0D330E7C" w:rsidR="00275499" w:rsidRDefault="00275499" w:rsidP="00275499">
            <w:pPr>
              <w:pStyle w:val="TableParagraph"/>
              <w:spacing w:line="202" w:lineRule="exact"/>
              <w:ind w:left="222"/>
              <w:rPr>
                <w:sz w:val="20"/>
              </w:rPr>
            </w:pPr>
            <w:r>
              <w:t>DTC200 Microbiology</w:t>
            </w:r>
          </w:p>
        </w:tc>
        <w:tc>
          <w:tcPr>
            <w:tcW w:w="1152" w:type="dxa"/>
          </w:tcPr>
          <w:p w14:paraId="4D406028" w14:textId="7ABF632A" w:rsidR="00275499" w:rsidRDefault="00275499" w:rsidP="00275499">
            <w:pPr>
              <w:pStyle w:val="TableParagraph"/>
              <w:spacing w:before="84"/>
              <w:rPr>
                <w:sz w:val="20"/>
              </w:rPr>
            </w:pPr>
            <w:r>
              <w:t>x</w:t>
            </w:r>
          </w:p>
        </w:tc>
        <w:tc>
          <w:tcPr>
            <w:tcW w:w="975" w:type="dxa"/>
          </w:tcPr>
          <w:p w14:paraId="39B5C8EE" w14:textId="16F0A8E7" w:rsidR="00275499" w:rsidRDefault="00275499" w:rsidP="00275499">
            <w:pPr>
              <w:pStyle w:val="TableParagraph"/>
              <w:spacing w:before="84"/>
              <w:ind w:right="2"/>
              <w:rPr>
                <w:sz w:val="20"/>
              </w:rPr>
            </w:pPr>
          </w:p>
        </w:tc>
        <w:tc>
          <w:tcPr>
            <w:tcW w:w="1224" w:type="dxa"/>
          </w:tcPr>
          <w:p w14:paraId="0DEA299B" w14:textId="1B4C4456" w:rsidR="00275499" w:rsidRDefault="00275499" w:rsidP="00275499">
            <w:pPr>
              <w:pStyle w:val="TableParagraph"/>
              <w:spacing w:before="84"/>
              <w:ind w:right="5"/>
              <w:rPr>
                <w:sz w:val="20"/>
              </w:rPr>
            </w:pPr>
            <w:r>
              <w:t>70</w:t>
            </w:r>
          </w:p>
        </w:tc>
      </w:tr>
      <w:tr w:rsidR="00275499" w14:paraId="39FEAD50" w14:textId="77777777" w:rsidTr="00275499">
        <w:trPr>
          <w:trHeight w:val="449"/>
        </w:trPr>
        <w:tc>
          <w:tcPr>
            <w:tcW w:w="1277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31F24A45" w14:textId="77777777" w:rsidR="00275499" w:rsidRDefault="00275499" w:rsidP="00275499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14:paraId="3717F9E1" w14:textId="77777777" w:rsidR="00275499" w:rsidRDefault="00275499" w:rsidP="00275499">
            <w:pPr>
              <w:pStyle w:val="TableParagraph"/>
              <w:spacing w:line="226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2979" w:type="dxa"/>
          </w:tcPr>
          <w:p w14:paraId="20EA858D" w14:textId="24344ABF" w:rsidR="00275499" w:rsidRDefault="00275499" w:rsidP="00275499">
            <w:pPr>
              <w:pStyle w:val="TableParagraph"/>
              <w:spacing w:before="1" w:line="203" w:lineRule="exact"/>
              <w:ind w:left="338"/>
              <w:rPr>
                <w:sz w:val="20"/>
              </w:rPr>
            </w:pPr>
            <w:r>
              <w:t>DTB200 Fizyoloji</w:t>
            </w:r>
          </w:p>
        </w:tc>
        <w:tc>
          <w:tcPr>
            <w:tcW w:w="1152" w:type="dxa"/>
          </w:tcPr>
          <w:p w14:paraId="0524359E" w14:textId="77777777" w:rsidR="00275499" w:rsidRDefault="00275499" w:rsidP="00275499">
            <w:pPr>
              <w:pStyle w:val="TableParagraph"/>
              <w:rPr>
                <w:b/>
              </w:rPr>
            </w:pPr>
          </w:p>
          <w:p w14:paraId="60123668" w14:textId="592992AA" w:rsidR="00275499" w:rsidRDefault="00275499" w:rsidP="00275499">
            <w:pPr>
              <w:pStyle w:val="TableParagraph"/>
              <w:spacing w:before="103"/>
              <w:rPr>
                <w:sz w:val="20"/>
              </w:rPr>
            </w:pPr>
            <w:r>
              <w:t>x</w:t>
            </w:r>
          </w:p>
        </w:tc>
        <w:tc>
          <w:tcPr>
            <w:tcW w:w="975" w:type="dxa"/>
          </w:tcPr>
          <w:p w14:paraId="2AEC5A4D" w14:textId="77777777" w:rsidR="00275499" w:rsidRDefault="00275499" w:rsidP="00275499">
            <w:pPr>
              <w:pStyle w:val="TableParagraph"/>
              <w:rPr>
                <w:b/>
              </w:rPr>
            </w:pPr>
          </w:p>
          <w:p w14:paraId="35BE18DC" w14:textId="77777777" w:rsidR="00275499" w:rsidRDefault="00275499" w:rsidP="0027549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4" w:type="dxa"/>
          </w:tcPr>
          <w:p w14:paraId="48510DF2" w14:textId="77777777" w:rsidR="00275499" w:rsidRDefault="00275499" w:rsidP="00275499">
            <w:pPr>
              <w:pStyle w:val="TableParagraph"/>
              <w:rPr>
                <w:rFonts w:eastAsia="Times New Roman"/>
                <w:b/>
              </w:rPr>
            </w:pPr>
          </w:p>
          <w:p w14:paraId="58CC8B09" w14:textId="6890CBD0" w:rsidR="00275499" w:rsidRDefault="00275499" w:rsidP="00275499">
            <w:pPr>
              <w:pStyle w:val="TableParagraph"/>
              <w:spacing w:before="103"/>
              <w:ind w:right="5"/>
              <w:rPr>
                <w:sz w:val="20"/>
              </w:rPr>
            </w:pPr>
            <w:r>
              <w:t>100</w:t>
            </w:r>
          </w:p>
        </w:tc>
      </w:tr>
      <w:tr w:rsidR="00275499" w14:paraId="4E6937E1" w14:textId="77777777" w:rsidTr="00275499">
        <w:trPr>
          <w:trHeight w:val="449"/>
        </w:trPr>
        <w:tc>
          <w:tcPr>
            <w:tcW w:w="1277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7A4BB61E" w14:textId="77777777" w:rsidR="00275499" w:rsidRDefault="00275499" w:rsidP="00275499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14:paraId="459697DB" w14:textId="77777777" w:rsidR="00275499" w:rsidRDefault="00275499" w:rsidP="00275499">
            <w:pPr>
              <w:pStyle w:val="TableParagraph"/>
              <w:spacing w:line="226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2979" w:type="dxa"/>
          </w:tcPr>
          <w:p w14:paraId="3C3A03D0" w14:textId="15E7CEAB" w:rsidR="00275499" w:rsidRDefault="00275499" w:rsidP="00275499">
            <w:pPr>
              <w:pStyle w:val="TableParagraph"/>
              <w:spacing w:line="203" w:lineRule="exact"/>
              <w:ind w:left="20"/>
              <w:rPr>
                <w:sz w:val="20"/>
              </w:rPr>
            </w:pPr>
            <w:r>
              <w:t>DTC200 Mikrobiyoloji</w:t>
            </w:r>
          </w:p>
        </w:tc>
        <w:tc>
          <w:tcPr>
            <w:tcW w:w="1152" w:type="dxa"/>
          </w:tcPr>
          <w:p w14:paraId="18B118CF" w14:textId="78F0435E" w:rsidR="00275499" w:rsidRDefault="00275499" w:rsidP="00275499">
            <w:pPr>
              <w:pStyle w:val="TableParagraph"/>
              <w:spacing w:before="103"/>
              <w:rPr>
                <w:sz w:val="20"/>
              </w:rPr>
            </w:pPr>
            <w:r>
              <w:t>x</w:t>
            </w:r>
          </w:p>
        </w:tc>
        <w:tc>
          <w:tcPr>
            <w:tcW w:w="975" w:type="dxa"/>
          </w:tcPr>
          <w:p w14:paraId="5D11734C" w14:textId="10E0B0F0" w:rsidR="00275499" w:rsidRDefault="00275499" w:rsidP="00275499">
            <w:pPr>
              <w:pStyle w:val="TableParagraph"/>
              <w:spacing w:before="103"/>
              <w:rPr>
                <w:sz w:val="20"/>
              </w:rPr>
            </w:pPr>
          </w:p>
        </w:tc>
        <w:tc>
          <w:tcPr>
            <w:tcW w:w="1224" w:type="dxa"/>
          </w:tcPr>
          <w:p w14:paraId="018109FF" w14:textId="345577C4" w:rsidR="00275499" w:rsidRDefault="00275499" w:rsidP="00275499">
            <w:pPr>
              <w:pStyle w:val="TableParagraph"/>
              <w:spacing w:before="103"/>
              <w:ind w:right="5"/>
              <w:rPr>
                <w:sz w:val="20"/>
              </w:rPr>
            </w:pPr>
            <w:r>
              <w:t>70</w:t>
            </w:r>
          </w:p>
        </w:tc>
      </w:tr>
      <w:tr w:rsidR="00483C7A" w14:paraId="13E2BBA5" w14:textId="77777777" w:rsidTr="00275499">
        <w:trPr>
          <w:trHeight w:val="465"/>
        </w:trPr>
        <w:tc>
          <w:tcPr>
            <w:tcW w:w="1277" w:type="dxa"/>
            <w:vMerge/>
            <w:tcBorders>
              <w:top w:val="nil"/>
              <w:bottom w:val="triple" w:sz="4" w:space="0" w:color="000000"/>
              <w:right w:val="single" w:sz="6" w:space="0" w:color="000000"/>
            </w:tcBorders>
          </w:tcPr>
          <w:p w14:paraId="35918E14" w14:textId="77777777" w:rsidR="00483C7A" w:rsidRDefault="00483C7A" w:rsidP="002A197B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2C046451" w14:textId="77777777" w:rsidR="00483C7A" w:rsidRDefault="00483C7A" w:rsidP="002A197B">
            <w:pPr>
              <w:pStyle w:val="TableParagraph"/>
              <w:spacing w:before="101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2979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0FE027D2" w14:textId="4E4514DB" w:rsidR="00483C7A" w:rsidRDefault="00483C7A" w:rsidP="00275499">
            <w:pPr>
              <w:pStyle w:val="TableParagraph"/>
              <w:spacing w:line="221" w:lineRule="exact"/>
              <w:ind w:left="17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256461EE" w14:textId="0A80F917" w:rsidR="00483C7A" w:rsidRDefault="00483C7A" w:rsidP="00275499">
            <w:pPr>
              <w:pStyle w:val="TableParagraph"/>
              <w:spacing w:before="101"/>
              <w:rPr>
                <w:sz w:val="20"/>
              </w:rPr>
            </w:pPr>
          </w:p>
        </w:tc>
        <w:tc>
          <w:tcPr>
            <w:tcW w:w="975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170DBB9C" w14:textId="007CE766" w:rsidR="00483C7A" w:rsidRDefault="00483C7A" w:rsidP="00275499">
            <w:pPr>
              <w:pStyle w:val="TableParagraph"/>
              <w:spacing w:before="101"/>
              <w:ind w:left="16"/>
              <w:rPr>
                <w:sz w:val="20"/>
              </w:rPr>
            </w:pPr>
          </w:p>
        </w:tc>
        <w:tc>
          <w:tcPr>
            <w:tcW w:w="1224" w:type="dxa"/>
            <w:tcBorders>
              <w:left w:val="single" w:sz="6" w:space="0" w:color="000000"/>
              <w:bottom w:val="triple" w:sz="4" w:space="0" w:color="000000"/>
              <w:right w:val="single" w:sz="6" w:space="0" w:color="000000"/>
            </w:tcBorders>
          </w:tcPr>
          <w:p w14:paraId="04E3027A" w14:textId="734A3269" w:rsidR="00483C7A" w:rsidRDefault="00483C7A" w:rsidP="00275499">
            <w:pPr>
              <w:pStyle w:val="TableParagraph"/>
              <w:spacing w:before="101"/>
              <w:rPr>
                <w:sz w:val="20"/>
              </w:rPr>
            </w:pPr>
          </w:p>
        </w:tc>
      </w:tr>
      <w:tr w:rsidR="00275499" w14:paraId="3F1110F3" w14:textId="77777777" w:rsidTr="00275499">
        <w:trPr>
          <w:trHeight w:val="733"/>
        </w:trPr>
        <w:tc>
          <w:tcPr>
            <w:tcW w:w="1277" w:type="dxa"/>
            <w:vMerge w:val="restart"/>
            <w:tcBorders>
              <w:top w:val="triple" w:sz="4" w:space="0" w:color="000000"/>
              <w:right w:val="single" w:sz="8" w:space="0" w:color="000000"/>
            </w:tcBorders>
          </w:tcPr>
          <w:p w14:paraId="7C455AB1" w14:textId="77777777" w:rsidR="00275499" w:rsidRDefault="00275499" w:rsidP="00275499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0BB52985" w14:textId="77777777" w:rsidR="00275499" w:rsidRDefault="00275499" w:rsidP="00275499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4006987A" w14:textId="77777777" w:rsidR="00275499" w:rsidRDefault="00275499" w:rsidP="00275499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58144CE5" w14:textId="77777777" w:rsidR="00275499" w:rsidRDefault="00275499" w:rsidP="00275499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1DD6DF76" w14:textId="77777777" w:rsidR="00275499" w:rsidRDefault="00275499" w:rsidP="00275499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5747656B" w14:textId="77777777" w:rsidR="00275499" w:rsidRDefault="00275499" w:rsidP="00275499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14:paraId="690A9282" w14:textId="77777777" w:rsidR="00275499" w:rsidRDefault="00275499" w:rsidP="00275499">
            <w:pPr>
              <w:pStyle w:val="TableParagraph"/>
              <w:spacing w:before="158"/>
              <w:ind w:left="0"/>
              <w:jc w:val="left"/>
              <w:rPr>
                <w:b/>
                <w:sz w:val="20"/>
              </w:rPr>
            </w:pPr>
          </w:p>
          <w:p w14:paraId="55A380DB" w14:textId="2512A881" w:rsidR="00275499" w:rsidRDefault="00E2703A" w:rsidP="00275499">
            <w:pPr>
              <w:pStyle w:val="TableParagraph"/>
              <w:ind w:left="1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2024-2025</w:t>
            </w:r>
          </w:p>
        </w:tc>
        <w:tc>
          <w:tcPr>
            <w:tcW w:w="1558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7C934685" w14:textId="77777777" w:rsidR="00275499" w:rsidRDefault="00275499" w:rsidP="00275499">
            <w:pPr>
              <w:pStyle w:val="TableParagraph"/>
              <w:spacing w:before="3"/>
              <w:ind w:left="20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2979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745FC12C" w14:textId="65E39A9B" w:rsidR="00275499" w:rsidRDefault="00275499" w:rsidP="00275499">
            <w:pPr>
              <w:pStyle w:val="TableParagraph"/>
            </w:pPr>
            <w:r>
              <w:t>DTC100 Physiology</w:t>
            </w:r>
          </w:p>
          <w:p w14:paraId="1882B171" w14:textId="77777777" w:rsidR="00275499" w:rsidRDefault="00275499" w:rsidP="00275499">
            <w:pPr>
              <w:pStyle w:val="TableParagraph"/>
            </w:pPr>
          </w:p>
          <w:p w14:paraId="1B17AA62" w14:textId="52C5F444" w:rsidR="00275499" w:rsidRDefault="00275499" w:rsidP="00275499">
            <w:pPr>
              <w:pStyle w:val="TableParagraph"/>
              <w:spacing w:line="222" w:lineRule="exact"/>
              <w:ind w:left="59" w:right="42"/>
              <w:rPr>
                <w:sz w:val="20"/>
              </w:rPr>
            </w:pPr>
          </w:p>
        </w:tc>
        <w:tc>
          <w:tcPr>
            <w:tcW w:w="1152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68DE0AA6" w14:textId="77777777" w:rsidR="00275499" w:rsidRDefault="00275499" w:rsidP="00275499">
            <w:pPr>
              <w:pStyle w:val="TableParagraph"/>
              <w:rPr>
                <w:b/>
              </w:rPr>
            </w:pPr>
          </w:p>
          <w:p w14:paraId="1A21528D" w14:textId="294B70E7" w:rsidR="00275499" w:rsidRDefault="00275499" w:rsidP="00275499">
            <w:pPr>
              <w:pStyle w:val="TableParagraph"/>
              <w:rPr>
                <w:sz w:val="20"/>
              </w:rPr>
            </w:pPr>
            <w:r>
              <w:t>x</w:t>
            </w:r>
          </w:p>
        </w:tc>
        <w:tc>
          <w:tcPr>
            <w:tcW w:w="975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4E37054A" w14:textId="77777777" w:rsidR="00275499" w:rsidRDefault="00275499" w:rsidP="00275499">
            <w:pPr>
              <w:pStyle w:val="TableParagraph"/>
              <w:rPr>
                <w:bCs/>
              </w:rPr>
            </w:pPr>
          </w:p>
          <w:p w14:paraId="48CDBCFE" w14:textId="3839C885" w:rsidR="00275499" w:rsidRDefault="00275499" w:rsidP="00275499">
            <w:pPr>
              <w:pStyle w:val="TableParagraph"/>
              <w:ind w:right="2"/>
              <w:rPr>
                <w:sz w:val="20"/>
              </w:rPr>
            </w:pPr>
          </w:p>
        </w:tc>
        <w:tc>
          <w:tcPr>
            <w:tcW w:w="1224" w:type="dxa"/>
            <w:tcBorders>
              <w:top w:val="triple" w:sz="4" w:space="0" w:color="000000"/>
              <w:left w:val="single" w:sz="8" w:space="0" w:color="000000"/>
              <w:right w:val="single" w:sz="8" w:space="0" w:color="000000"/>
            </w:tcBorders>
          </w:tcPr>
          <w:p w14:paraId="2FD2CAA4" w14:textId="77777777" w:rsidR="00275499" w:rsidRDefault="00275499" w:rsidP="00275499">
            <w:pPr>
              <w:pStyle w:val="TableParagraph"/>
              <w:rPr>
                <w:bCs/>
              </w:rPr>
            </w:pPr>
            <w:r>
              <w:rPr>
                <w:bCs/>
              </w:rPr>
              <w:t>110</w:t>
            </w:r>
          </w:p>
          <w:p w14:paraId="5A566297" w14:textId="659847D6" w:rsidR="00275499" w:rsidRDefault="00275499" w:rsidP="00275499">
            <w:pPr>
              <w:pStyle w:val="TableParagraph"/>
              <w:rPr>
                <w:sz w:val="20"/>
              </w:rPr>
            </w:pPr>
          </w:p>
        </w:tc>
      </w:tr>
      <w:tr w:rsidR="00275499" w14:paraId="7DAA07D9" w14:textId="77777777" w:rsidTr="00275499">
        <w:trPr>
          <w:trHeight w:val="489"/>
        </w:trPr>
        <w:tc>
          <w:tcPr>
            <w:tcW w:w="1277" w:type="dxa"/>
            <w:vMerge/>
            <w:tcBorders>
              <w:top w:val="nil"/>
              <w:right w:val="single" w:sz="8" w:space="0" w:color="000000"/>
            </w:tcBorders>
          </w:tcPr>
          <w:p w14:paraId="0CC408CE" w14:textId="77777777" w:rsidR="00275499" w:rsidRDefault="00275499" w:rsidP="00275499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left w:val="single" w:sz="8" w:space="0" w:color="000000"/>
              <w:right w:val="single" w:sz="8" w:space="0" w:color="000000"/>
            </w:tcBorders>
          </w:tcPr>
          <w:p w14:paraId="57928819" w14:textId="77777777" w:rsidR="00275499" w:rsidRDefault="00275499" w:rsidP="00275499">
            <w:pPr>
              <w:pStyle w:val="TableParagraph"/>
              <w:spacing w:before="1"/>
              <w:ind w:left="20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2979" w:type="dxa"/>
            <w:tcBorders>
              <w:left w:val="single" w:sz="8" w:space="0" w:color="000000"/>
              <w:right w:val="single" w:sz="8" w:space="0" w:color="000000"/>
            </w:tcBorders>
          </w:tcPr>
          <w:p w14:paraId="44B4B87D" w14:textId="67AF0B64" w:rsidR="00275499" w:rsidRDefault="00275499" w:rsidP="00275499">
            <w:pPr>
              <w:pStyle w:val="TableParagraph"/>
            </w:pPr>
            <w:r>
              <w:t>DTB100 Fizyoloji</w:t>
            </w:r>
          </w:p>
          <w:p w14:paraId="2B7C08F1" w14:textId="0F38C819" w:rsidR="00275499" w:rsidRDefault="00275499" w:rsidP="00275499">
            <w:pPr>
              <w:pStyle w:val="TableParagraph"/>
              <w:spacing w:line="240" w:lineRule="atLeast"/>
              <w:ind w:left="1132" w:hanging="744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8" w:space="0" w:color="000000"/>
              <w:right w:val="single" w:sz="8" w:space="0" w:color="000000"/>
            </w:tcBorders>
          </w:tcPr>
          <w:p w14:paraId="506FC191" w14:textId="6416751D" w:rsidR="00275499" w:rsidRDefault="00275499" w:rsidP="00275499">
            <w:pPr>
              <w:pStyle w:val="TableParagraph"/>
              <w:spacing w:before="123"/>
              <w:ind w:right="1"/>
              <w:rPr>
                <w:sz w:val="20"/>
              </w:rPr>
            </w:pPr>
            <w:r>
              <w:t>x</w:t>
            </w:r>
          </w:p>
        </w:tc>
        <w:tc>
          <w:tcPr>
            <w:tcW w:w="975" w:type="dxa"/>
            <w:tcBorders>
              <w:left w:val="single" w:sz="8" w:space="0" w:color="000000"/>
              <w:right w:val="single" w:sz="8" w:space="0" w:color="000000"/>
            </w:tcBorders>
          </w:tcPr>
          <w:p w14:paraId="6A61C478" w14:textId="1BCE6E82" w:rsidR="00275499" w:rsidRDefault="00275499" w:rsidP="00275499">
            <w:pPr>
              <w:pStyle w:val="TableParagraph"/>
              <w:spacing w:before="123"/>
              <w:rPr>
                <w:sz w:val="20"/>
              </w:rPr>
            </w:pP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 w14:paraId="43BB25E8" w14:textId="4C97D458" w:rsidR="00275499" w:rsidRDefault="00275499" w:rsidP="00275499">
            <w:pPr>
              <w:pStyle w:val="TableParagraph"/>
              <w:spacing w:before="123"/>
              <w:ind w:right="5"/>
              <w:rPr>
                <w:sz w:val="20"/>
              </w:rPr>
            </w:pPr>
            <w:r>
              <w:t>80</w:t>
            </w:r>
          </w:p>
        </w:tc>
      </w:tr>
      <w:tr w:rsidR="00275499" w14:paraId="6C15C97B" w14:textId="77777777" w:rsidTr="00275499">
        <w:trPr>
          <w:trHeight w:val="731"/>
        </w:trPr>
        <w:tc>
          <w:tcPr>
            <w:tcW w:w="1277" w:type="dxa"/>
            <w:vMerge/>
            <w:tcBorders>
              <w:top w:val="nil"/>
              <w:right w:val="single" w:sz="8" w:space="0" w:color="000000"/>
            </w:tcBorders>
          </w:tcPr>
          <w:p w14:paraId="7EFC167A" w14:textId="77777777" w:rsidR="00275499" w:rsidRDefault="00275499" w:rsidP="00275499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left w:val="single" w:sz="8" w:space="0" w:color="000000"/>
              <w:right w:val="single" w:sz="8" w:space="0" w:color="000000"/>
            </w:tcBorders>
          </w:tcPr>
          <w:p w14:paraId="27F72FE5" w14:textId="77777777" w:rsidR="00275499" w:rsidRDefault="00275499" w:rsidP="00275499">
            <w:pPr>
              <w:pStyle w:val="TableParagraph"/>
              <w:spacing w:before="243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2979" w:type="dxa"/>
            <w:tcBorders>
              <w:left w:val="single" w:sz="8" w:space="0" w:color="000000"/>
              <w:right w:val="single" w:sz="8" w:space="0" w:color="000000"/>
            </w:tcBorders>
          </w:tcPr>
          <w:p w14:paraId="6AF7CEF9" w14:textId="77BA02A4" w:rsidR="00275499" w:rsidRDefault="00275499" w:rsidP="00275499">
            <w:pPr>
              <w:pStyle w:val="TableParagraph"/>
              <w:spacing w:line="222" w:lineRule="exact"/>
              <w:ind w:left="59" w:right="42"/>
              <w:rPr>
                <w:sz w:val="20"/>
              </w:rPr>
            </w:pPr>
            <w:r>
              <w:t>DTB200 Mikrobiyoloji</w:t>
            </w:r>
          </w:p>
        </w:tc>
        <w:tc>
          <w:tcPr>
            <w:tcW w:w="1152" w:type="dxa"/>
            <w:tcBorders>
              <w:left w:val="single" w:sz="8" w:space="0" w:color="000000"/>
              <w:right w:val="single" w:sz="8" w:space="0" w:color="000000"/>
            </w:tcBorders>
          </w:tcPr>
          <w:p w14:paraId="36044324" w14:textId="77777777" w:rsidR="00275499" w:rsidRDefault="00275499" w:rsidP="00275499">
            <w:pPr>
              <w:pStyle w:val="TableParagraph"/>
              <w:rPr>
                <w:b/>
              </w:rPr>
            </w:pPr>
          </w:p>
          <w:p w14:paraId="3FCC18DF" w14:textId="5C9095C4" w:rsidR="00275499" w:rsidRDefault="00275499" w:rsidP="00275499">
            <w:pPr>
              <w:pStyle w:val="TableParagraph"/>
              <w:spacing w:before="243"/>
              <w:rPr>
                <w:sz w:val="20"/>
              </w:rPr>
            </w:pPr>
            <w:r>
              <w:t>x</w:t>
            </w:r>
          </w:p>
        </w:tc>
        <w:tc>
          <w:tcPr>
            <w:tcW w:w="975" w:type="dxa"/>
            <w:tcBorders>
              <w:left w:val="single" w:sz="8" w:space="0" w:color="000000"/>
              <w:right w:val="single" w:sz="8" w:space="0" w:color="000000"/>
            </w:tcBorders>
          </w:tcPr>
          <w:p w14:paraId="31CE6A4E" w14:textId="77777777" w:rsidR="00275499" w:rsidRDefault="00275499" w:rsidP="00275499">
            <w:pPr>
              <w:pStyle w:val="TableParagraph"/>
              <w:rPr>
                <w:b/>
              </w:rPr>
            </w:pPr>
          </w:p>
          <w:p w14:paraId="13E30AF1" w14:textId="5972430C" w:rsidR="00275499" w:rsidRDefault="00275499" w:rsidP="00275499">
            <w:pPr>
              <w:pStyle w:val="TableParagraph"/>
              <w:spacing w:before="243"/>
              <w:ind w:right="2"/>
              <w:rPr>
                <w:sz w:val="20"/>
              </w:rPr>
            </w:pP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 w14:paraId="56D0ED9A" w14:textId="77777777" w:rsidR="00275499" w:rsidRDefault="00275499" w:rsidP="00275499">
            <w:pPr>
              <w:pStyle w:val="TableParagraph"/>
              <w:rPr>
                <w:b/>
              </w:rPr>
            </w:pPr>
          </w:p>
          <w:p w14:paraId="0827708F" w14:textId="283820C9" w:rsidR="00275499" w:rsidRDefault="00275499" w:rsidP="00275499">
            <w:pPr>
              <w:pStyle w:val="TableParagraph"/>
              <w:spacing w:before="243"/>
              <w:ind w:right="5"/>
              <w:rPr>
                <w:sz w:val="20"/>
              </w:rPr>
            </w:pPr>
            <w:r>
              <w:t>90</w:t>
            </w:r>
          </w:p>
        </w:tc>
      </w:tr>
      <w:tr w:rsidR="00275499" w14:paraId="0A5D7B81" w14:textId="77777777" w:rsidTr="00275499">
        <w:trPr>
          <w:trHeight w:val="489"/>
        </w:trPr>
        <w:tc>
          <w:tcPr>
            <w:tcW w:w="1277" w:type="dxa"/>
            <w:vMerge/>
            <w:tcBorders>
              <w:top w:val="nil"/>
              <w:right w:val="single" w:sz="8" w:space="0" w:color="000000"/>
            </w:tcBorders>
          </w:tcPr>
          <w:p w14:paraId="1ADF61FB" w14:textId="77777777" w:rsidR="00275499" w:rsidRDefault="00275499" w:rsidP="00275499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left w:val="single" w:sz="8" w:space="0" w:color="000000"/>
              <w:right w:val="single" w:sz="8" w:space="0" w:color="000000"/>
            </w:tcBorders>
          </w:tcPr>
          <w:p w14:paraId="06BE9C0D" w14:textId="77777777" w:rsidR="00275499" w:rsidRDefault="00275499" w:rsidP="00275499">
            <w:pPr>
              <w:pStyle w:val="TableParagraph"/>
              <w:spacing w:before="123"/>
              <w:ind w:left="20" w:right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Fall</w:t>
            </w:r>
          </w:p>
        </w:tc>
        <w:tc>
          <w:tcPr>
            <w:tcW w:w="2979" w:type="dxa"/>
            <w:tcBorders>
              <w:left w:val="single" w:sz="8" w:space="0" w:color="000000"/>
              <w:right w:val="single" w:sz="8" w:space="0" w:color="000000"/>
            </w:tcBorders>
          </w:tcPr>
          <w:p w14:paraId="5975453C" w14:textId="0C4E91D2" w:rsidR="00275499" w:rsidRDefault="00275499" w:rsidP="00275499">
            <w:pPr>
              <w:pStyle w:val="TableParagraph"/>
              <w:spacing w:line="240" w:lineRule="atLeast"/>
              <w:ind w:left="217" w:firstLine="19"/>
              <w:rPr>
                <w:sz w:val="20"/>
              </w:rPr>
            </w:pPr>
            <w:r>
              <w:t>DTC200 Microbiology</w:t>
            </w:r>
          </w:p>
        </w:tc>
        <w:tc>
          <w:tcPr>
            <w:tcW w:w="1152" w:type="dxa"/>
            <w:tcBorders>
              <w:left w:val="single" w:sz="8" w:space="0" w:color="000000"/>
              <w:right w:val="single" w:sz="8" w:space="0" w:color="000000"/>
            </w:tcBorders>
          </w:tcPr>
          <w:p w14:paraId="02EDF694" w14:textId="3D3CCDC0" w:rsidR="00275499" w:rsidRDefault="00275499" w:rsidP="00275499">
            <w:pPr>
              <w:pStyle w:val="TableParagraph"/>
              <w:spacing w:before="123"/>
              <w:rPr>
                <w:sz w:val="20"/>
              </w:rPr>
            </w:pPr>
            <w:r>
              <w:t>x</w:t>
            </w:r>
          </w:p>
        </w:tc>
        <w:tc>
          <w:tcPr>
            <w:tcW w:w="975" w:type="dxa"/>
            <w:tcBorders>
              <w:left w:val="single" w:sz="8" w:space="0" w:color="000000"/>
              <w:right w:val="single" w:sz="8" w:space="0" w:color="000000"/>
            </w:tcBorders>
          </w:tcPr>
          <w:p w14:paraId="7E192ED4" w14:textId="0F830AB0" w:rsidR="00275499" w:rsidRDefault="00275499" w:rsidP="00275499">
            <w:pPr>
              <w:pStyle w:val="TableParagraph"/>
              <w:spacing w:before="123"/>
              <w:ind w:right="2"/>
              <w:rPr>
                <w:sz w:val="20"/>
              </w:rPr>
            </w:pP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 w14:paraId="27267B86" w14:textId="60AE1BE2" w:rsidR="00275499" w:rsidRDefault="00275499" w:rsidP="00275499">
            <w:pPr>
              <w:pStyle w:val="TableParagraph"/>
              <w:spacing w:before="123"/>
              <w:rPr>
                <w:sz w:val="20"/>
              </w:rPr>
            </w:pPr>
            <w:r>
              <w:t>75</w:t>
            </w:r>
          </w:p>
        </w:tc>
      </w:tr>
      <w:tr w:rsidR="00275499" w14:paraId="195084DB" w14:textId="77777777" w:rsidTr="00275499">
        <w:trPr>
          <w:trHeight w:val="487"/>
        </w:trPr>
        <w:tc>
          <w:tcPr>
            <w:tcW w:w="1277" w:type="dxa"/>
            <w:vMerge/>
            <w:tcBorders>
              <w:top w:val="nil"/>
              <w:right w:val="single" w:sz="8" w:space="0" w:color="000000"/>
            </w:tcBorders>
          </w:tcPr>
          <w:p w14:paraId="3F57C3B4" w14:textId="77777777" w:rsidR="00275499" w:rsidRDefault="00275499" w:rsidP="00275499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left w:val="single" w:sz="8" w:space="0" w:color="000000"/>
              <w:right w:val="single" w:sz="8" w:space="0" w:color="000000"/>
            </w:tcBorders>
          </w:tcPr>
          <w:p w14:paraId="24FBA0F1" w14:textId="77777777" w:rsidR="00275499" w:rsidRDefault="00275499" w:rsidP="00275499">
            <w:pPr>
              <w:pStyle w:val="TableParagraph"/>
              <w:spacing w:before="124"/>
              <w:ind w:left="20" w:right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Fall</w:t>
            </w:r>
          </w:p>
        </w:tc>
        <w:tc>
          <w:tcPr>
            <w:tcW w:w="2979" w:type="dxa"/>
            <w:tcBorders>
              <w:left w:val="single" w:sz="8" w:space="0" w:color="000000"/>
              <w:right w:val="single" w:sz="8" w:space="0" w:color="000000"/>
            </w:tcBorders>
          </w:tcPr>
          <w:p w14:paraId="1270A4D7" w14:textId="4154E86D" w:rsidR="00275499" w:rsidRDefault="00275499" w:rsidP="00275499">
            <w:pPr>
              <w:pStyle w:val="TableParagraph"/>
            </w:pPr>
            <w:r>
              <w:t>DT2100 Physiology</w:t>
            </w:r>
          </w:p>
          <w:p w14:paraId="067089A0" w14:textId="77777777" w:rsidR="00275499" w:rsidRDefault="00275499" w:rsidP="00275499">
            <w:pPr>
              <w:pStyle w:val="TableParagraph"/>
            </w:pPr>
          </w:p>
          <w:p w14:paraId="6B0479C1" w14:textId="17F25ABC" w:rsidR="00275499" w:rsidRDefault="00275499" w:rsidP="00275499">
            <w:pPr>
              <w:pStyle w:val="TableParagraph"/>
              <w:spacing w:line="222" w:lineRule="exact"/>
              <w:ind w:left="333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8" w:space="0" w:color="000000"/>
              <w:right w:val="single" w:sz="8" w:space="0" w:color="000000"/>
            </w:tcBorders>
          </w:tcPr>
          <w:p w14:paraId="265C7779" w14:textId="77777777" w:rsidR="00275499" w:rsidRDefault="00275499" w:rsidP="00275499">
            <w:pPr>
              <w:pStyle w:val="TableParagraph"/>
              <w:rPr>
                <w:b/>
              </w:rPr>
            </w:pPr>
          </w:p>
          <w:p w14:paraId="25BFCD9D" w14:textId="44602736" w:rsidR="00275499" w:rsidRDefault="00275499" w:rsidP="00275499">
            <w:pPr>
              <w:pStyle w:val="TableParagraph"/>
              <w:spacing w:before="124"/>
              <w:rPr>
                <w:sz w:val="20"/>
              </w:rPr>
            </w:pPr>
            <w:r>
              <w:t>x</w:t>
            </w:r>
          </w:p>
        </w:tc>
        <w:tc>
          <w:tcPr>
            <w:tcW w:w="975" w:type="dxa"/>
            <w:tcBorders>
              <w:left w:val="single" w:sz="8" w:space="0" w:color="000000"/>
              <w:right w:val="single" w:sz="8" w:space="0" w:color="000000"/>
            </w:tcBorders>
          </w:tcPr>
          <w:p w14:paraId="4A3FB41C" w14:textId="77777777" w:rsidR="00275499" w:rsidRDefault="00275499" w:rsidP="0027549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24" w:type="dxa"/>
            <w:tcBorders>
              <w:left w:val="single" w:sz="8" w:space="0" w:color="000000"/>
              <w:right w:val="single" w:sz="8" w:space="0" w:color="000000"/>
            </w:tcBorders>
          </w:tcPr>
          <w:p w14:paraId="08ED793B" w14:textId="37CD1CAF" w:rsidR="00275499" w:rsidRDefault="00275499" w:rsidP="00275499">
            <w:pPr>
              <w:pStyle w:val="TableParagraph"/>
              <w:spacing w:before="124"/>
              <w:ind w:right="5"/>
              <w:rPr>
                <w:sz w:val="20"/>
              </w:rPr>
            </w:pPr>
            <w:r>
              <w:t>90</w:t>
            </w:r>
          </w:p>
        </w:tc>
      </w:tr>
      <w:tr w:rsidR="00275499" w14:paraId="52D49155" w14:textId="77777777" w:rsidTr="00275499">
        <w:trPr>
          <w:trHeight w:val="488"/>
        </w:trPr>
        <w:tc>
          <w:tcPr>
            <w:tcW w:w="1277" w:type="dxa"/>
            <w:vMerge/>
            <w:tcBorders>
              <w:top w:val="nil"/>
              <w:right w:val="single" w:sz="8" w:space="0" w:color="000000"/>
            </w:tcBorders>
          </w:tcPr>
          <w:p w14:paraId="410596C8" w14:textId="77777777" w:rsidR="00275499" w:rsidRDefault="00275499" w:rsidP="00275499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64C9A" w14:textId="77777777" w:rsidR="00275499" w:rsidRDefault="00275499" w:rsidP="00275499">
            <w:pPr>
              <w:pStyle w:val="TableParagraph"/>
              <w:spacing w:before="123"/>
              <w:ind w:left="20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Fall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Spring</w:t>
            </w:r>
          </w:p>
        </w:tc>
        <w:tc>
          <w:tcPr>
            <w:tcW w:w="29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225C9" w14:textId="7165630E" w:rsidR="00275499" w:rsidRDefault="00275499" w:rsidP="00275499">
            <w:pPr>
              <w:pStyle w:val="TableParagraph"/>
            </w:pPr>
            <w:r>
              <w:t>DTB200 Fizyoloji</w:t>
            </w:r>
          </w:p>
          <w:p w14:paraId="6B657088" w14:textId="478F8B2E" w:rsidR="00275499" w:rsidRDefault="00275499" w:rsidP="00275499">
            <w:pPr>
              <w:pStyle w:val="TableParagraph"/>
              <w:spacing w:line="240" w:lineRule="atLeast"/>
              <w:ind w:left="589" w:hanging="132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B0147" w14:textId="63008368" w:rsidR="00275499" w:rsidRDefault="00275499" w:rsidP="00275499">
            <w:pPr>
              <w:pStyle w:val="TableParagraph"/>
              <w:spacing w:before="123"/>
              <w:rPr>
                <w:sz w:val="20"/>
              </w:rPr>
            </w:pPr>
            <w:r>
              <w:t>x</w:t>
            </w:r>
          </w:p>
        </w:tc>
        <w:tc>
          <w:tcPr>
            <w:tcW w:w="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CBB9D" w14:textId="313DC7EC" w:rsidR="00275499" w:rsidRDefault="00275499" w:rsidP="00275499">
            <w:pPr>
              <w:pStyle w:val="TableParagraph"/>
              <w:spacing w:before="123"/>
              <w:rPr>
                <w:sz w:val="20"/>
              </w:rPr>
            </w:pPr>
          </w:p>
        </w:tc>
        <w:tc>
          <w:tcPr>
            <w:tcW w:w="12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64010" w14:textId="25BE227F" w:rsidR="00275499" w:rsidRDefault="00275499" w:rsidP="00275499">
            <w:pPr>
              <w:pStyle w:val="TableParagraph"/>
              <w:spacing w:before="123"/>
              <w:ind w:right="5"/>
              <w:rPr>
                <w:sz w:val="20"/>
              </w:rPr>
            </w:pPr>
            <w:r>
              <w:t>75</w:t>
            </w:r>
          </w:p>
        </w:tc>
      </w:tr>
      <w:tr w:rsidR="00483C7A" w14:paraId="7DB698F5" w14:textId="77777777" w:rsidTr="00275499">
        <w:trPr>
          <w:trHeight w:val="488"/>
        </w:trPr>
        <w:tc>
          <w:tcPr>
            <w:tcW w:w="1277" w:type="dxa"/>
            <w:vMerge/>
            <w:tcBorders>
              <w:top w:val="nil"/>
              <w:right w:val="single" w:sz="8" w:space="0" w:color="000000"/>
            </w:tcBorders>
          </w:tcPr>
          <w:p w14:paraId="3FD85CD2" w14:textId="77777777" w:rsidR="00483C7A" w:rsidRDefault="00483C7A" w:rsidP="002A197B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DB030" w14:textId="77777777" w:rsidR="00483C7A" w:rsidRDefault="00483C7A" w:rsidP="002A197B">
            <w:pPr>
              <w:pStyle w:val="TableParagraph"/>
              <w:spacing w:before="123"/>
              <w:ind w:left="20" w:right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Fall</w:t>
            </w:r>
          </w:p>
        </w:tc>
        <w:tc>
          <w:tcPr>
            <w:tcW w:w="2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D21B8" w14:textId="68DB35FB" w:rsidR="00483C7A" w:rsidRDefault="00483C7A" w:rsidP="002A197B">
            <w:pPr>
              <w:pStyle w:val="TableParagraph"/>
              <w:spacing w:line="240" w:lineRule="atLeast"/>
              <w:ind w:left="856" w:right="361" w:hanging="478"/>
              <w:jc w:val="left"/>
              <w:rPr>
                <w:sz w:val="20"/>
              </w:rPr>
            </w:pPr>
          </w:p>
        </w:tc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3421F" w14:textId="3CB2C8F5" w:rsidR="00483C7A" w:rsidRDefault="00483C7A" w:rsidP="002A197B">
            <w:pPr>
              <w:pStyle w:val="TableParagraph"/>
              <w:spacing w:before="123"/>
              <w:rPr>
                <w:sz w:val="20"/>
              </w:rPr>
            </w:pP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C7489" w14:textId="2A2B753D" w:rsidR="00483C7A" w:rsidRDefault="00483C7A" w:rsidP="002A197B">
            <w:pPr>
              <w:pStyle w:val="TableParagraph"/>
              <w:spacing w:before="123"/>
              <w:ind w:right="2"/>
              <w:rPr>
                <w:sz w:val="20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F5402" w14:textId="603D6A18" w:rsidR="00483C7A" w:rsidRDefault="00483C7A" w:rsidP="002A197B">
            <w:pPr>
              <w:pStyle w:val="TableParagraph"/>
              <w:spacing w:before="123"/>
              <w:rPr>
                <w:sz w:val="20"/>
              </w:rPr>
            </w:pPr>
          </w:p>
        </w:tc>
      </w:tr>
    </w:tbl>
    <w:p w14:paraId="08B0059E" w14:textId="77777777" w:rsidR="00664240" w:rsidRDefault="00664240"/>
    <w:sectPr w:rsidR="006642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6C3EB" w14:textId="77777777" w:rsidR="00AD110D" w:rsidRDefault="00AD110D" w:rsidP="00483C7A">
      <w:pPr>
        <w:spacing w:after="0" w:line="240" w:lineRule="auto"/>
      </w:pPr>
      <w:r>
        <w:separator/>
      </w:r>
    </w:p>
  </w:endnote>
  <w:endnote w:type="continuationSeparator" w:id="0">
    <w:p w14:paraId="74B21BA2" w14:textId="77777777" w:rsidR="00AD110D" w:rsidRDefault="00AD110D" w:rsidP="00483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BC819" w14:textId="77777777" w:rsidR="00AD110D" w:rsidRDefault="00AD110D" w:rsidP="00483C7A">
      <w:pPr>
        <w:spacing w:after="0" w:line="240" w:lineRule="auto"/>
      </w:pPr>
      <w:r>
        <w:separator/>
      </w:r>
    </w:p>
  </w:footnote>
  <w:footnote w:type="continuationSeparator" w:id="0">
    <w:p w14:paraId="044C6E6F" w14:textId="77777777" w:rsidR="00AD110D" w:rsidRDefault="00AD110D" w:rsidP="00483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20510" w14:textId="289961CB" w:rsidR="00483C7A" w:rsidRDefault="00483C7A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F497759" wp14:editId="60745990">
              <wp:simplePos x="0" y="0"/>
              <wp:positionH relativeFrom="page">
                <wp:posOffset>5220970</wp:posOffset>
              </wp:positionH>
              <wp:positionV relativeFrom="page">
                <wp:posOffset>464185</wp:posOffset>
              </wp:positionV>
              <wp:extent cx="14535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3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210A62" w14:textId="1A8CCFB0" w:rsidR="00483C7A" w:rsidRDefault="00483C7A" w:rsidP="00483C7A">
                          <w:pPr>
                            <w:pStyle w:val="BodyText"/>
                            <w:spacing w:before="0" w:line="245" w:lineRule="exact"/>
                            <w:ind w:left="20"/>
                            <w:jc w:val="left"/>
                          </w:pPr>
                          <w:r>
                            <w:rPr>
                              <w:color w:val="7E7E7E"/>
                            </w:rPr>
                            <w:t>Update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Date: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>05.05.2025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49775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1.1pt;margin-top:36.55pt;width:114.4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" filled="f" stroked="f">
              <v:textbox inset="0,0,0,0">
                <w:txbxContent>
                  <w:p w14:paraId="5A210A62" w14:textId="1A8CCFB0" w:rsidR="00483C7A" w:rsidRDefault="00483C7A" w:rsidP="00483C7A">
                    <w:pPr>
                      <w:pStyle w:val="BodyText"/>
                      <w:spacing w:before="0" w:line="245" w:lineRule="exact"/>
                      <w:ind w:left="20"/>
                      <w:jc w:val="left"/>
                    </w:pPr>
                    <w:r>
                      <w:rPr>
                        <w:color w:val="7E7E7E"/>
                      </w:rPr>
                      <w:t>Update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Date: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  <w:spacing w:val="-2"/>
                      </w:rPr>
                      <w:t>05.05.2025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2215"/>
    <w:multiLevelType w:val="multilevel"/>
    <w:tmpl w:val="59A22E3E"/>
    <w:lvl w:ilvl="0">
      <w:start w:val="1"/>
      <w:numFmt w:val="decimal"/>
      <w:lvlText w:val="%1."/>
      <w:lvlJc w:val="left"/>
      <w:pPr>
        <w:ind w:left="362" w:hanging="22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49" w:hanging="40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849" w:hanging="59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360" w:hanging="5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00" w:hanging="5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420" w:hanging="5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063" w:hanging="5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707" w:hanging="5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351" w:hanging="598"/>
      </w:pPr>
      <w:rPr>
        <w:rFonts w:hint="default"/>
        <w:lang w:val="en-US" w:eastAsia="en-US" w:bidi="ar-SA"/>
      </w:rPr>
    </w:lvl>
  </w:abstractNum>
  <w:abstractNum w:abstractNumId="1" w15:restartNumberingAfterBreak="0">
    <w:nsid w:val="33726310"/>
    <w:multiLevelType w:val="multilevel"/>
    <w:tmpl w:val="C80871E8"/>
    <w:lvl w:ilvl="0">
      <w:start w:val="6"/>
      <w:numFmt w:val="decimal"/>
      <w:lvlText w:val="%1"/>
      <w:lvlJc w:val="left"/>
      <w:pPr>
        <w:ind w:left="1240" w:hanging="392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40" w:hanging="39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849" w:hanging="58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06" w:hanging="5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39" w:hanging="5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3" w:hanging="5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6" w:hanging="5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39" w:hanging="5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72" w:hanging="588"/>
      </w:pPr>
      <w:rPr>
        <w:rFonts w:hint="default"/>
        <w:lang w:val="en-US" w:eastAsia="en-US" w:bidi="ar-SA"/>
      </w:rPr>
    </w:lvl>
  </w:abstractNum>
  <w:abstractNum w:abstractNumId="2" w15:restartNumberingAfterBreak="0">
    <w:nsid w:val="62AE7596"/>
    <w:multiLevelType w:val="multilevel"/>
    <w:tmpl w:val="A50AF87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i w:val="0"/>
        <w:iCs w:val="0"/>
        <w:w w:val="10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Calibri" w:hAnsi="Calibri" w:cs="Calibri" w:hint="default"/>
        <w:b/>
        <w:bCs/>
        <w:i w:val="0"/>
        <w:iCs w:val="0"/>
        <w:w w:val="100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ascii="Calibri" w:hAnsi="Calibri" w:cs="Calibri" w:hint="default"/>
        <w:b/>
        <w:bCs/>
        <w:i w:val="0"/>
        <w:iCs w:val="0"/>
        <w:w w:val="100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771778143">
    <w:abstractNumId w:val="1"/>
  </w:num>
  <w:num w:numId="2" w16cid:durableId="57632350">
    <w:abstractNumId w:val="0"/>
  </w:num>
  <w:num w:numId="3" w16cid:durableId="9127438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C7A"/>
    <w:rsid w:val="00020D73"/>
    <w:rsid w:val="00275499"/>
    <w:rsid w:val="0031031D"/>
    <w:rsid w:val="00382991"/>
    <w:rsid w:val="00483C7A"/>
    <w:rsid w:val="00664240"/>
    <w:rsid w:val="00812A88"/>
    <w:rsid w:val="00A55176"/>
    <w:rsid w:val="00AD110D"/>
    <w:rsid w:val="00D113DE"/>
    <w:rsid w:val="00D71B59"/>
    <w:rsid w:val="00E2703A"/>
    <w:rsid w:val="00FE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FED14E"/>
  <w15:chartTrackingRefBased/>
  <w15:docId w15:val="{FF6BEC01-4802-4A68-B018-DC53B644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3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C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C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C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C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C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C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C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C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C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C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3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C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3C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3C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C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C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C7A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qFormat/>
    <w:rsid w:val="00483C7A"/>
    <w:pPr>
      <w:widowControl w:val="0"/>
      <w:autoSpaceDE w:val="0"/>
      <w:autoSpaceDN w:val="0"/>
      <w:spacing w:after="0" w:line="240" w:lineRule="auto"/>
      <w:ind w:left="18"/>
      <w:jc w:val="center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83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C7A"/>
  </w:style>
  <w:style w:type="paragraph" w:styleId="Footer">
    <w:name w:val="footer"/>
    <w:basedOn w:val="Normal"/>
    <w:link w:val="FooterChar"/>
    <w:uiPriority w:val="99"/>
    <w:unhideWhenUsed/>
    <w:rsid w:val="00483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C7A"/>
  </w:style>
  <w:style w:type="paragraph" w:styleId="BodyText">
    <w:name w:val="Body Text"/>
    <w:basedOn w:val="Normal"/>
    <w:link w:val="BodyTextChar"/>
    <w:uiPriority w:val="1"/>
    <w:qFormat/>
    <w:rsid w:val="00483C7A"/>
    <w:pPr>
      <w:widowControl w:val="0"/>
      <w:autoSpaceDE w:val="0"/>
      <w:autoSpaceDN w:val="0"/>
      <w:spacing w:before="241" w:after="0" w:line="240" w:lineRule="auto"/>
      <w:ind w:left="849"/>
      <w:jc w:val="both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83C7A"/>
    <w:rPr>
      <w:rFonts w:ascii="Calibri" w:eastAsia="Calibri" w:hAnsi="Calibri" w:cs="Calibri"/>
      <w:kern w:val="0"/>
      <w:lang w:val="en-US"/>
      <w14:ligatures w14:val="none"/>
    </w:rPr>
  </w:style>
  <w:style w:type="paragraph" w:customStyle="1" w:styleId="ListParagraph1">
    <w:name w:val="List Paragraph1"/>
    <w:basedOn w:val="Normal"/>
    <w:rsid w:val="00275499"/>
    <w:pPr>
      <w:widowControl w:val="0"/>
      <w:autoSpaceDE w:val="0"/>
      <w:autoSpaceDN w:val="0"/>
      <w:spacing w:before="100" w:beforeAutospacing="1" w:after="100" w:afterAutospacing="1" w:line="240" w:lineRule="auto"/>
      <w:jc w:val="both"/>
    </w:pPr>
    <w:rPr>
      <w:rFonts w:ascii="Calibri" w:eastAsia="Times New Roman" w:hAnsi="Calibri" w:cs="Calibri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1553</Words>
  <Characters>8855</Characters>
  <Application>Microsoft Office Word</Application>
  <DocSecurity>0</DocSecurity>
  <Lines>73</Lines>
  <Paragraphs>20</Paragraphs>
  <ScaleCrop>false</ScaleCrop>
  <Company/>
  <LinksUpToDate>false</LinksUpToDate>
  <CharactersWithSpaces>10388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Reviewer</cp:lastModifiedBy>
  <cp:revision>3</cp:revision>
  <dcterms:created xsi:type="dcterms:W3CDTF">2026-05-04T19:48:00Z</dcterms:created>
  <dcterms:modified xsi:type="dcterms:W3CDTF">2026-05-05T08:13:00Z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5a314182-6e3c-4567-bb4b-f58fad463714</vt:lpwstr>
  </property>
</Properties>
</file>